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74BF" w14:textId="3E209C26" w:rsidR="00593086" w:rsidRDefault="00593086" w:rsidP="00593086">
      <w:r>
        <w:t xml:space="preserve">A meeting of the Ben Hill County Board of Health was held </w:t>
      </w:r>
      <w:r w:rsidR="00EF7D88">
        <w:t>Wednesday, March 15, 2023</w:t>
      </w:r>
      <w:r w:rsidR="004730BD">
        <w:t>,</w:t>
      </w:r>
      <w:r w:rsidR="004066CC">
        <w:t xml:space="preserve"> </w:t>
      </w:r>
      <w:r>
        <w:t>at 1</w:t>
      </w:r>
      <w:r w:rsidR="00436840">
        <w:t>2</w:t>
      </w:r>
      <w:r>
        <w:t>:00</w:t>
      </w:r>
      <w:r w:rsidR="00243B20">
        <w:t xml:space="preserve"> </w:t>
      </w:r>
      <w:r>
        <w:t>p</w:t>
      </w:r>
      <w:r w:rsidR="00243B20">
        <w:t>.</w:t>
      </w:r>
      <w:r>
        <w:t>m</w:t>
      </w:r>
      <w:r w:rsidR="00243B20">
        <w:t>.</w:t>
      </w:r>
      <w:r w:rsidR="00EF7D88">
        <w:t xml:space="preserve"> in the conference room of the Ben Hill County Health Department.</w:t>
      </w:r>
      <w:r w:rsidR="00000000">
        <w:pict w14:anchorId="4B207764">
          <v:rect id="_x0000_i1025" style="width:0;height:1.5pt" o:hralign="center" o:hrstd="t" o:hr="t" fillcolor="#a0a0a0" stroked="f"/>
        </w:pict>
      </w:r>
    </w:p>
    <w:tbl>
      <w:tblPr>
        <w:tblW w:w="10515" w:type="dxa"/>
        <w:jc w:val="center"/>
        <w:tblLook w:val="04A0" w:firstRow="1" w:lastRow="0" w:firstColumn="1" w:lastColumn="0" w:noHBand="0" w:noVBand="1"/>
      </w:tblPr>
      <w:tblGrid>
        <w:gridCol w:w="3529"/>
        <w:gridCol w:w="3749"/>
        <w:gridCol w:w="3237"/>
      </w:tblGrid>
      <w:tr w:rsidR="00593086" w:rsidRPr="004B186D" w14:paraId="37AB6F8F" w14:textId="77777777" w:rsidTr="006404D0">
        <w:trPr>
          <w:jc w:val="center"/>
        </w:trPr>
        <w:tc>
          <w:tcPr>
            <w:tcW w:w="3529" w:type="dxa"/>
            <w:vAlign w:val="center"/>
          </w:tcPr>
          <w:p w14:paraId="36D59DE7" w14:textId="77777777" w:rsidR="00593086" w:rsidRPr="004B186D" w:rsidRDefault="00593086" w:rsidP="00371712">
            <w:pPr>
              <w:jc w:val="center"/>
              <w:rPr>
                <w:b/>
                <w:u w:val="single"/>
              </w:rPr>
            </w:pPr>
            <w:r w:rsidRPr="004B186D">
              <w:rPr>
                <w:b/>
                <w:u w:val="single"/>
              </w:rPr>
              <w:t>Members Present</w:t>
            </w:r>
          </w:p>
        </w:tc>
        <w:tc>
          <w:tcPr>
            <w:tcW w:w="3749" w:type="dxa"/>
            <w:vAlign w:val="center"/>
          </w:tcPr>
          <w:p w14:paraId="3C176A94" w14:textId="77777777" w:rsidR="00593086" w:rsidRPr="004B186D" w:rsidRDefault="00593086" w:rsidP="00371712">
            <w:pPr>
              <w:jc w:val="center"/>
              <w:rPr>
                <w:b/>
                <w:u w:val="single"/>
              </w:rPr>
            </w:pPr>
            <w:r w:rsidRPr="004B186D">
              <w:rPr>
                <w:b/>
                <w:u w:val="single"/>
              </w:rPr>
              <w:t>Members Absent</w:t>
            </w:r>
          </w:p>
        </w:tc>
        <w:tc>
          <w:tcPr>
            <w:tcW w:w="3237" w:type="dxa"/>
            <w:vAlign w:val="center"/>
          </w:tcPr>
          <w:p w14:paraId="69608A6D" w14:textId="77777777" w:rsidR="00593086" w:rsidRPr="004B186D" w:rsidRDefault="00593086" w:rsidP="00371712">
            <w:pPr>
              <w:jc w:val="center"/>
              <w:rPr>
                <w:b/>
                <w:u w:val="single"/>
              </w:rPr>
            </w:pPr>
            <w:r w:rsidRPr="004B186D">
              <w:rPr>
                <w:b/>
                <w:u w:val="single"/>
              </w:rPr>
              <w:t>Others Present</w:t>
            </w:r>
          </w:p>
        </w:tc>
      </w:tr>
      <w:tr w:rsidR="00593086" w:rsidRPr="004B186D" w14:paraId="4F880D79" w14:textId="77777777" w:rsidTr="006404D0">
        <w:trPr>
          <w:jc w:val="center"/>
        </w:trPr>
        <w:tc>
          <w:tcPr>
            <w:tcW w:w="3529" w:type="dxa"/>
            <w:vAlign w:val="center"/>
          </w:tcPr>
          <w:p w14:paraId="46E3935F" w14:textId="7DC635C9" w:rsidR="00593086" w:rsidRPr="004B186D" w:rsidRDefault="004A1FF6" w:rsidP="00371712">
            <w:pPr>
              <w:jc w:val="center"/>
            </w:pPr>
            <w:r>
              <w:t>Daniel Cowan, Chairman</w:t>
            </w:r>
          </w:p>
        </w:tc>
        <w:tc>
          <w:tcPr>
            <w:tcW w:w="3749" w:type="dxa"/>
            <w:vAlign w:val="center"/>
          </w:tcPr>
          <w:p w14:paraId="239975DC" w14:textId="06C73782" w:rsidR="004066CC" w:rsidRPr="004B186D" w:rsidRDefault="005F79A1" w:rsidP="004066CC">
            <w:pPr>
              <w:jc w:val="center"/>
            </w:pPr>
            <w:r>
              <w:t>Thelma Graham – Secretary</w:t>
            </w:r>
          </w:p>
        </w:tc>
        <w:tc>
          <w:tcPr>
            <w:tcW w:w="3237" w:type="dxa"/>
            <w:vAlign w:val="center"/>
          </w:tcPr>
          <w:p w14:paraId="514B444D" w14:textId="61E638F3" w:rsidR="00593086" w:rsidRPr="004B186D" w:rsidRDefault="006404D0" w:rsidP="00371712">
            <w:pPr>
              <w:jc w:val="center"/>
            </w:pPr>
            <w:r>
              <w:t>William R. Grow, MD, FACP</w:t>
            </w:r>
          </w:p>
        </w:tc>
      </w:tr>
      <w:tr w:rsidR="009552BD" w:rsidRPr="004B186D" w14:paraId="1F505697" w14:textId="77777777" w:rsidTr="006404D0">
        <w:trPr>
          <w:jc w:val="center"/>
        </w:trPr>
        <w:tc>
          <w:tcPr>
            <w:tcW w:w="3529" w:type="dxa"/>
            <w:vAlign w:val="center"/>
          </w:tcPr>
          <w:p w14:paraId="3179AA15" w14:textId="663349BA" w:rsidR="009552BD" w:rsidRPr="004B186D" w:rsidRDefault="004A1FF6" w:rsidP="009552BD">
            <w:pPr>
              <w:jc w:val="center"/>
            </w:pPr>
            <w:r>
              <w:t>Heath Parrish, Vice-Chairman</w:t>
            </w:r>
          </w:p>
        </w:tc>
        <w:tc>
          <w:tcPr>
            <w:tcW w:w="3749" w:type="dxa"/>
            <w:vAlign w:val="center"/>
          </w:tcPr>
          <w:p w14:paraId="237EBA47" w14:textId="04133733" w:rsidR="009552BD" w:rsidRPr="004B186D" w:rsidRDefault="009552BD" w:rsidP="009552BD">
            <w:pPr>
              <w:jc w:val="center"/>
            </w:pPr>
          </w:p>
        </w:tc>
        <w:tc>
          <w:tcPr>
            <w:tcW w:w="3237" w:type="dxa"/>
            <w:vAlign w:val="center"/>
          </w:tcPr>
          <w:p w14:paraId="4FBCF6AE" w14:textId="210DFBF6" w:rsidR="009552BD" w:rsidRPr="004B186D" w:rsidRDefault="00EF7D88" w:rsidP="009552BD">
            <w:pPr>
              <w:jc w:val="center"/>
            </w:pPr>
            <w:r>
              <w:t>Patrina Bowles</w:t>
            </w:r>
          </w:p>
        </w:tc>
      </w:tr>
      <w:tr w:rsidR="009552BD" w:rsidRPr="004B186D" w14:paraId="1BF55E24" w14:textId="77777777" w:rsidTr="006404D0">
        <w:trPr>
          <w:jc w:val="center"/>
        </w:trPr>
        <w:tc>
          <w:tcPr>
            <w:tcW w:w="3529" w:type="dxa"/>
            <w:vAlign w:val="center"/>
          </w:tcPr>
          <w:p w14:paraId="6816AF7A" w14:textId="715AC738" w:rsidR="009552BD" w:rsidRPr="004B186D" w:rsidRDefault="005F79A1" w:rsidP="00DA1737">
            <w:pPr>
              <w:jc w:val="center"/>
            </w:pPr>
            <w:r>
              <w:t>Susan Smith</w:t>
            </w:r>
          </w:p>
        </w:tc>
        <w:tc>
          <w:tcPr>
            <w:tcW w:w="3749" w:type="dxa"/>
            <w:vAlign w:val="center"/>
          </w:tcPr>
          <w:p w14:paraId="4956C63E" w14:textId="7198F9A4" w:rsidR="009552BD" w:rsidRPr="004B186D" w:rsidRDefault="009552BD" w:rsidP="009552BD">
            <w:pPr>
              <w:jc w:val="center"/>
            </w:pPr>
          </w:p>
        </w:tc>
        <w:tc>
          <w:tcPr>
            <w:tcW w:w="3237" w:type="dxa"/>
            <w:vAlign w:val="center"/>
          </w:tcPr>
          <w:p w14:paraId="21001A15" w14:textId="7E2B0168" w:rsidR="009552BD" w:rsidRPr="004B186D" w:rsidRDefault="00EF7D88" w:rsidP="009552BD">
            <w:pPr>
              <w:jc w:val="center"/>
            </w:pPr>
            <w:r>
              <w:t>Teresa Giles</w:t>
            </w:r>
          </w:p>
        </w:tc>
      </w:tr>
      <w:tr w:rsidR="009552BD" w:rsidRPr="004B186D" w14:paraId="31442C78" w14:textId="77777777" w:rsidTr="006404D0">
        <w:trPr>
          <w:jc w:val="center"/>
        </w:trPr>
        <w:tc>
          <w:tcPr>
            <w:tcW w:w="3529" w:type="dxa"/>
            <w:vAlign w:val="center"/>
          </w:tcPr>
          <w:p w14:paraId="2F293BA2" w14:textId="5BE1DF7F" w:rsidR="009552BD" w:rsidRPr="004B186D" w:rsidRDefault="00EF7D88" w:rsidP="004A1FF6">
            <w:pPr>
              <w:jc w:val="center"/>
            </w:pPr>
            <w:r>
              <w:t>Dawn Clements</w:t>
            </w:r>
          </w:p>
        </w:tc>
        <w:tc>
          <w:tcPr>
            <w:tcW w:w="3749" w:type="dxa"/>
            <w:vAlign w:val="center"/>
          </w:tcPr>
          <w:p w14:paraId="5BE1844D" w14:textId="77777777" w:rsidR="009552BD" w:rsidRPr="004B186D" w:rsidRDefault="009552BD" w:rsidP="009552BD">
            <w:pPr>
              <w:jc w:val="center"/>
            </w:pPr>
          </w:p>
        </w:tc>
        <w:tc>
          <w:tcPr>
            <w:tcW w:w="3237" w:type="dxa"/>
            <w:vAlign w:val="center"/>
          </w:tcPr>
          <w:p w14:paraId="759D5EA1" w14:textId="09933175" w:rsidR="009552BD" w:rsidRPr="004B186D" w:rsidRDefault="00EF7D88" w:rsidP="009552BD">
            <w:pPr>
              <w:jc w:val="center"/>
            </w:pPr>
            <w:r>
              <w:t>Christine Naylor, RN</w:t>
            </w:r>
          </w:p>
        </w:tc>
      </w:tr>
      <w:tr w:rsidR="009552BD" w:rsidRPr="004B186D" w14:paraId="0B891942" w14:textId="77777777" w:rsidTr="006404D0">
        <w:trPr>
          <w:jc w:val="center"/>
        </w:trPr>
        <w:tc>
          <w:tcPr>
            <w:tcW w:w="3529" w:type="dxa"/>
            <w:vAlign w:val="center"/>
          </w:tcPr>
          <w:p w14:paraId="1F6AB350" w14:textId="44A89779" w:rsidR="009552BD" w:rsidRPr="004B186D" w:rsidRDefault="00EF7D88" w:rsidP="004A1FF6">
            <w:pPr>
              <w:jc w:val="center"/>
            </w:pPr>
            <w:r>
              <w:t>Mayor Jason Holt</w:t>
            </w:r>
          </w:p>
        </w:tc>
        <w:tc>
          <w:tcPr>
            <w:tcW w:w="3749" w:type="dxa"/>
            <w:vAlign w:val="center"/>
          </w:tcPr>
          <w:p w14:paraId="5B6DD4FC" w14:textId="77777777" w:rsidR="009552BD" w:rsidRPr="004B186D" w:rsidRDefault="009552BD" w:rsidP="009552BD">
            <w:pPr>
              <w:jc w:val="center"/>
            </w:pPr>
          </w:p>
        </w:tc>
        <w:tc>
          <w:tcPr>
            <w:tcW w:w="3237" w:type="dxa"/>
            <w:vAlign w:val="center"/>
          </w:tcPr>
          <w:p w14:paraId="1F90A7FB" w14:textId="6992E9CB" w:rsidR="009552BD" w:rsidRPr="001C75B6" w:rsidRDefault="00EF7D88" w:rsidP="009552BD">
            <w:pPr>
              <w:jc w:val="center"/>
            </w:pPr>
            <w:r>
              <w:t>Alex Collins</w:t>
            </w:r>
          </w:p>
        </w:tc>
      </w:tr>
      <w:tr w:rsidR="004A1FF6" w:rsidRPr="004B186D" w14:paraId="18A16359" w14:textId="77777777" w:rsidTr="006404D0">
        <w:trPr>
          <w:jc w:val="center"/>
        </w:trPr>
        <w:tc>
          <w:tcPr>
            <w:tcW w:w="3529" w:type="dxa"/>
            <w:vAlign w:val="center"/>
          </w:tcPr>
          <w:p w14:paraId="2E826ABC" w14:textId="398076CC" w:rsidR="004A1FF6" w:rsidRDefault="004A1FF6" w:rsidP="004A1FF6">
            <w:pPr>
              <w:jc w:val="center"/>
            </w:pPr>
          </w:p>
        </w:tc>
        <w:tc>
          <w:tcPr>
            <w:tcW w:w="3749" w:type="dxa"/>
            <w:vAlign w:val="center"/>
          </w:tcPr>
          <w:p w14:paraId="5C4574F4" w14:textId="77777777" w:rsidR="004A1FF6" w:rsidRPr="004B186D" w:rsidRDefault="004A1FF6" w:rsidP="004A1FF6">
            <w:pPr>
              <w:jc w:val="center"/>
            </w:pPr>
          </w:p>
        </w:tc>
        <w:tc>
          <w:tcPr>
            <w:tcW w:w="3237" w:type="dxa"/>
            <w:vAlign w:val="center"/>
          </w:tcPr>
          <w:p w14:paraId="6FA4997E" w14:textId="18E6FC87" w:rsidR="004A1FF6" w:rsidRDefault="00EF7D88" w:rsidP="004A1FF6">
            <w:pPr>
              <w:jc w:val="center"/>
            </w:pPr>
            <w:r>
              <w:t>Julie Parker</w:t>
            </w:r>
          </w:p>
        </w:tc>
      </w:tr>
      <w:tr w:rsidR="004A1FF6" w:rsidRPr="004B186D" w14:paraId="132940F7" w14:textId="77777777" w:rsidTr="006404D0">
        <w:trPr>
          <w:jc w:val="center"/>
        </w:trPr>
        <w:tc>
          <w:tcPr>
            <w:tcW w:w="3529" w:type="dxa"/>
            <w:vAlign w:val="center"/>
          </w:tcPr>
          <w:p w14:paraId="2BB2FE08" w14:textId="105A3845" w:rsidR="004A1FF6" w:rsidRDefault="004A1FF6" w:rsidP="004A1FF6">
            <w:pPr>
              <w:jc w:val="center"/>
            </w:pPr>
          </w:p>
        </w:tc>
        <w:tc>
          <w:tcPr>
            <w:tcW w:w="3749" w:type="dxa"/>
            <w:vAlign w:val="center"/>
          </w:tcPr>
          <w:p w14:paraId="0CC83274" w14:textId="77777777" w:rsidR="004A1FF6" w:rsidRPr="004B186D" w:rsidRDefault="004A1FF6" w:rsidP="004A1FF6">
            <w:pPr>
              <w:jc w:val="center"/>
            </w:pPr>
          </w:p>
        </w:tc>
        <w:tc>
          <w:tcPr>
            <w:tcW w:w="3237" w:type="dxa"/>
            <w:vAlign w:val="center"/>
          </w:tcPr>
          <w:p w14:paraId="774452CC" w14:textId="2F15837F" w:rsidR="004A1FF6" w:rsidRDefault="00EF7D88" w:rsidP="004A1FF6">
            <w:pPr>
              <w:jc w:val="center"/>
            </w:pPr>
            <w:r>
              <w:t>Shirley Brooks</w:t>
            </w:r>
          </w:p>
        </w:tc>
      </w:tr>
      <w:tr w:rsidR="004A1FF6" w:rsidRPr="004B186D" w14:paraId="78BC37AE" w14:textId="77777777" w:rsidTr="006404D0">
        <w:trPr>
          <w:jc w:val="center"/>
        </w:trPr>
        <w:tc>
          <w:tcPr>
            <w:tcW w:w="3529" w:type="dxa"/>
            <w:vAlign w:val="center"/>
          </w:tcPr>
          <w:p w14:paraId="3135F9A0" w14:textId="77777777" w:rsidR="004A1FF6" w:rsidRDefault="004A1FF6" w:rsidP="004A1FF6">
            <w:pPr>
              <w:jc w:val="center"/>
            </w:pPr>
          </w:p>
        </w:tc>
        <w:tc>
          <w:tcPr>
            <w:tcW w:w="3749" w:type="dxa"/>
            <w:vAlign w:val="center"/>
          </w:tcPr>
          <w:p w14:paraId="7EB64E95" w14:textId="77777777" w:rsidR="004A1FF6" w:rsidRPr="004B186D" w:rsidRDefault="004A1FF6" w:rsidP="004A1FF6">
            <w:pPr>
              <w:jc w:val="center"/>
            </w:pPr>
          </w:p>
        </w:tc>
        <w:tc>
          <w:tcPr>
            <w:tcW w:w="3237" w:type="dxa"/>
            <w:vAlign w:val="center"/>
          </w:tcPr>
          <w:p w14:paraId="32F193B4" w14:textId="7BBDEFBB" w:rsidR="004A1FF6" w:rsidRDefault="005F79A1" w:rsidP="004A1FF6">
            <w:pPr>
              <w:jc w:val="center"/>
            </w:pPr>
            <w:r>
              <w:t>Stacie “Nikki” Parker</w:t>
            </w:r>
          </w:p>
        </w:tc>
      </w:tr>
    </w:tbl>
    <w:p w14:paraId="3A5B114E" w14:textId="77777777" w:rsidR="00A909B0" w:rsidRDefault="00000000">
      <w:r>
        <w:pict w14:anchorId="458133AF">
          <v:rect id="_x0000_i1026" style="width:0;height:1.5pt" o:hralign="center" o:hrstd="t" o:hr="t" fillcolor="#a0a0a0" stroked="f"/>
        </w:pict>
      </w:r>
    </w:p>
    <w:p w14:paraId="52B3AA96" w14:textId="77777777" w:rsidR="00A909B0" w:rsidRPr="00BD0D9D" w:rsidRDefault="00A909B0" w:rsidP="00A909B0">
      <w:pPr>
        <w:numPr>
          <w:ilvl w:val="0"/>
          <w:numId w:val="1"/>
        </w:numPr>
        <w:rPr>
          <w:b/>
          <w:u w:val="single"/>
        </w:rPr>
      </w:pPr>
      <w:r w:rsidRPr="00BD0D9D">
        <w:rPr>
          <w:b/>
          <w:u w:val="single"/>
        </w:rPr>
        <w:t>Call to Order</w:t>
      </w:r>
    </w:p>
    <w:p w14:paraId="20891A94" w14:textId="436F728B" w:rsidR="00AF06F5" w:rsidRDefault="00116FF9" w:rsidP="008A5420">
      <w:pPr>
        <w:numPr>
          <w:ilvl w:val="0"/>
          <w:numId w:val="4"/>
        </w:numPr>
      </w:pPr>
      <w:r>
        <w:t xml:space="preserve">Mr. </w:t>
      </w:r>
      <w:r w:rsidR="004A1FF6">
        <w:t>Cowan</w:t>
      </w:r>
      <w:r>
        <w:t xml:space="preserve"> called the meeting to order at 12:0</w:t>
      </w:r>
      <w:r w:rsidR="00EF7D88">
        <w:t>6</w:t>
      </w:r>
      <w:r>
        <w:t xml:space="preserve"> p.m.</w:t>
      </w:r>
    </w:p>
    <w:p w14:paraId="04D69A59" w14:textId="77777777" w:rsidR="00116FF9" w:rsidRPr="00BD0D9D" w:rsidRDefault="00116FF9" w:rsidP="00116FF9">
      <w:pPr>
        <w:ind w:left="720"/>
      </w:pPr>
    </w:p>
    <w:p w14:paraId="75D9585A" w14:textId="4FC3519E" w:rsidR="004A1FF6" w:rsidRPr="004A1FF6" w:rsidRDefault="004A1FF6" w:rsidP="004A1FF6">
      <w:pPr>
        <w:pStyle w:val="ListParagraph"/>
        <w:numPr>
          <w:ilvl w:val="0"/>
          <w:numId w:val="1"/>
        </w:numPr>
        <w:rPr>
          <w:b/>
          <w:u w:val="single"/>
        </w:rPr>
      </w:pPr>
      <w:r w:rsidRPr="004A1FF6">
        <w:rPr>
          <w:b/>
          <w:u w:val="single"/>
        </w:rPr>
        <w:t>Public Comments</w:t>
      </w:r>
    </w:p>
    <w:p w14:paraId="1F3FD517" w14:textId="0194F713" w:rsidR="004A1FF6" w:rsidRPr="004A1FF6" w:rsidRDefault="00EF7D88" w:rsidP="004A1FF6">
      <w:pPr>
        <w:numPr>
          <w:ilvl w:val="0"/>
          <w:numId w:val="25"/>
        </w:numPr>
        <w:rPr>
          <w:b/>
          <w:u w:val="single"/>
        </w:rPr>
      </w:pPr>
      <w:r>
        <w:t>Mr. Cowan noted changes to the remaining 2023 board of health meeting dates.</w:t>
      </w:r>
    </w:p>
    <w:p w14:paraId="52BBAD62" w14:textId="77777777" w:rsidR="005411F7" w:rsidRPr="00F3715D" w:rsidRDefault="005411F7" w:rsidP="005411F7">
      <w:pPr>
        <w:rPr>
          <w:sz w:val="10"/>
          <w:szCs w:val="10"/>
        </w:rPr>
      </w:pPr>
    </w:p>
    <w:p w14:paraId="04F761B2" w14:textId="59B82AD0" w:rsidR="005411F7" w:rsidRPr="00343518" w:rsidRDefault="005411F7" w:rsidP="005411F7">
      <w:pPr>
        <w:numPr>
          <w:ilvl w:val="0"/>
          <w:numId w:val="1"/>
        </w:numPr>
        <w:rPr>
          <w:b/>
          <w:u w:val="single"/>
        </w:rPr>
      </w:pPr>
      <w:r>
        <w:rPr>
          <w:b/>
          <w:u w:val="single"/>
        </w:rPr>
        <w:t xml:space="preserve">Approval of </w:t>
      </w:r>
      <w:r w:rsidR="00EF7D88">
        <w:rPr>
          <w:b/>
          <w:u w:val="single"/>
        </w:rPr>
        <w:t>December 14, 2022</w:t>
      </w:r>
      <w:r>
        <w:rPr>
          <w:b/>
          <w:u w:val="single"/>
        </w:rPr>
        <w:t xml:space="preserve"> Minutes</w:t>
      </w:r>
      <w:r w:rsidR="00BC5409">
        <w:rPr>
          <w:b/>
          <w:u w:val="single"/>
        </w:rPr>
        <w:t xml:space="preserve"> (Attachment)</w:t>
      </w:r>
    </w:p>
    <w:p w14:paraId="105D7DD4" w14:textId="1D116708" w:rsidR="00242F69" w:rsidRPr="00242F69" w:rsidRDefault="00EF7D88" w:rsidP="00242F69">
      <w:pPr>
        <w:numPr>
          <w:ilvl w:val="0"/>
          <w:numId w:val="25"/>
        </w:numPr>
        <w:rPr>
          <w:b/>
          <w:u w:val="single"/>
        </w:rPr>
      </w:pPr>
      <w:r>
        <w:t>Mr. Parrish</w:t>
      </w:r>
      <w:r w:rsidR="00DA1737">
        <w:t xml:space="preserve"> made a motion to approve the minutes from the </w:t>
      </w:r>
      <w:r>
        <w:t>December 13, 2022</w:t>
      </w:r>
      <w:r w:rsidR="00DA1737">
        <w:t xml:space="preserve"> meeting</w:t>
      </w:r>
      <w:r w:rsidR="004A1FF6">
        <w:t xml:space="preserve">.  The motion was seconded by </w:t>
      </w:r>
      <w:r>
        <w:t>Ms. Clements</w:t>
      </w:r>
      <w:r w:rsidR="004A1FF6">
        <w:t>.  All were in favor and the motion passed.</w:t>
      </w:r>
    </w:p>
    <w:p w14:paraId="384D21B1" w14:textId="7A2CEA33" w:rsidR="00BC5409" w:rsidRDefault="00BC5409" w:rsidP="00BC5409"/>
    <w:p w14:paraId="2ECC7CAF" w14:textId="77777777" w:rsidR="004A1FF6" w:rsidRPr="00343518" w:rsidRDefault="004A1FF6" w:rsidP="004A1FF6">
      <w:pPr>
        <w:numPr>
          <w:ilvl w:val="0"/>
          <w:numId w:val="1"/>
        </w:numPr>
        <w:rPr>
          <w:b/>
          <w:u w:val="single"/>
        </w:rPr>
      </w:pPr>
      <w:r>
        <w:rPr>
          <w:b/>
          <w:u w:val="single"/>
        </w:rPr>
        <w:t>Business</w:t>
      </w:r>
    </w:p>
    <w:p w14:paraId="75D80F27" w14:textId="77777777" w:rsidR="004A1FF6" w:rsidRPr="005411F7" w:rsidRDefault="004A1FF6" w:rsidP="004A1FF6">
      <w:pPr>
        <w:ind w:left="360"/>
        <w:rPr>
          <w:b/>
          <w:u w:val="single"/>
        </w:rPr>
      </w:pPr>
      <w:r w:rsidRPr="005411F7">
        <w:rPr>
          <w:b/>
          <w:u w:val="single"/>
        </w:rPr>
        <w:t xml:space="preserve">Financial Information – </w:t>
      </w:r>
      <w:r>
        <w:rPr>
          <w:b/>
          <w:u w:val="single"/>
        </w:rPr>
        <w:t>Teresa Giles (Attachments)</w:t>
      </w:r>
    </w:p>
    <w:p w14:paraId="1BDBCD3C" w14:textId="77777777" w:rsidR="00EF7D88" w:rsidRDefault="004A1FF6" w:rsidP="004A1FF6">
      <w:pPr>
        <w:numPr>
          <w:ilvl w:val="0"/>
          <w:numId w:val="27"/>
        </w:numPr>
      </w:pPr>
      <w:r>
        <w:t xml:space="preserve">Ms. Giles presented the Ben Hill County Health Department’s </w:t>
      </w:r>
      <w:r w:rsidR="005F79A1">
        <w:t xml:space="preserve">Revenue and Expense Summary </w:t>
      </w:r>
      <w:r w:rsidR="00EF7D88">
        <w:t xml:space="preserve">for July 1, 2022 – February 28, 2023, highlighting revisions which included a $74,686 increase in Grant-in-Aid (GIA).  </w:t>
      </w:r>
    </w:p>
    <w:p w14:paraId="65F02EB8" w14:textId="77777777" w:rsidR="00EF7D88" w:rsidRDefault="00EF7D88" w:rsidP="004A1FF6">
      <w:pPr>
        <w:numPr>
          <w:ilvl w:val="0"/>
          <w:numId w:val="27"/>
        </w:numPr>
      </w:pPr>
      <w:r>
        <w:t>Minor adjustments were made to expenses to ensure spending is in line.</w:t>
      </w:r>
    </w:p>
    <w:p w14:paraId="4D728334" w14:textId="094C8618" w:rsidR="005F79A1" w:rsidRDefault="00EF7D88" w:rsidP="00EF7D88">
      <w:pPr>
        <w:numPr>
          <w:ilvl w:val="0"/>
          <w:numId w:val="27"/>
        </w:numPr>
        <w:contextualSpacing/>
      </w:pPr>
      <w:r>
        <w:t xml:space="preserve">Dr. Grow added Ben Hill has a good fund balance and prior year fees are in good shape, commending Ms. </w:t>
      </w:r>
      <w:r w:rsidR="00602C6B">
        <w:t>Naylor,</w:t>
      </w:r>
      <w:r>
        <w:t xml:space="preserve"> and her staff for their work.</w:t>
      </w:r>
    </w:p>
    <w:p w14:paraId="704EF9B2" w14:textId="71EDABF0" w:rsidR="00EF7D88" w:rsidRDefault="00EF7D88" w:rsidP="00EF7D88">
      <w:pPr>
        <w:ind w:left="360"/>
        <w:contextualSpacing/>
      </w:pPr>
    </w:p>
    <w:p w14:paraId="6B55D0B4" w14:textId="2676A093" w:rsidR="00EF7D88" w:rsidRDefault="00EF7D88" w:rsidP="00EF7D88">
      <w:pPr>
        <w:pStyle w:val="ListParagraph"/>
        <w:numPr>
          <w:ilvl w:val="0"/>
          <w:numId w:val="27"/>
        </w:numPr>
        <w:contextualSpacing/>
      </w:pPr>
      <w:r>
        <w:t>Ms. Giles presented the Ben Hill County Board of Health’s FY2022 Audit Report, informing the Board of Ben Hill County Health Department’s $285,058 unassigned fund balance, and $488,844 assigned fund balance.  Ben Hill currently has approximately 4.7 months of operating funds in the bank.</w:t>
      </w:r>
    </w:p>
    <w:p w14:paraId="32727095" w14:textId="5F2DD393" w:rsidR="00EF7D88" w:rsidRDefault="00EF7D88" w:rsidP="00EF7D88">
      <w:pPr>
        <w:pStyle w:val="ListParagraph"/>
        <w:numPr>
          <w:ilvl w:val="0"/>
          <w:numId w:val="27"/>
        </w:numPr>
        <w:contextualSpacing/>
      </w:pPr>
      <w:r>
        <w:t>Auditors identified no material weaknesses and no significant deficiencies.  There was one finding regarding the board not meeting four times each year; however, scheduling has been updated to accommodate a meeting in the third quarter of the year.</w:t>
      </w:r>
    </w:p>
    <w:p w14:paraId="49B96CB9" w14:textId="513F8071" w:rsidR="00EF7D88" w:rsidRDefault="00EF7D88" w:rsidP="00EF7D88">
      <w:pPr>
        <w:pStyle w:val="ListParagraph"/>
        <w:numPr>
          <w:ilvl w:val="0"/>
          <w:numId w:val="27"/>
        </w:numPr>
        <w:contextualSpacing/>
      </w:pPr>
      <w:r>
        <w:t>Ms. Clements made a motion to accept the Ben Hill County Board of Health’s FY2022 Audit Report as presented.  The motion was seconded by Mayor Holt.  All were in favor and the motion passed.</w:t>
      </w:r>
    </w:p>
    <w:p w14:paraId="5656FE40" w14:textId="77777777" w:rsidR="00EF7D88" w:rsidRDefault="00EF7D88" w:rsidP="00EF7D88">
      <w:pPr>
        <w:pStyle w:val="ListParagraph"/>
      </w:pPr>
    </w:p>
    <w:p w14:paraId="2DB8C261" w14:textId="77777777" w:rsidR="005F79A1" w:rsidRDefault="005F79A1" w:rsidP="005F79A1">
      <w:pPr>
        <w:ind w:left="360"/>
        <w:rPr>
          <w:u w:val="single"/>
        </w:rPr>
      </w:pPr>
      <w:r>
        <w:rPr>
          <w:b/>
          <w:u w:val="single"/>
        </w:rPr>
        <w:t xml:space="preserve">Public Health Updates – William R. Grow, MD, FACP </w:t>
      </w:r>
    </w:p>
    <w:p w14:paraId="67A487AE" w14:textId="4D9155E3" w:rsidR="005F79A1" w:rsidRDefault="005F79A1" w:rsidP="005F79A1">
      <w:pPr>
        <w:pStyle w:val="ListParagraph"/>
        <w:numPr>
          <w:ilvl w:val="0"/>
          <w:numId w:val="37"/>
        </w:numPr>
      </w:pPr>
      <w:r>
        <w:t xml:space="preserve">Dr. Grow updated the Board with the most current COVID information.  </w:t>
      </w:r>
      <w:r w:rsidR="00EF7D88">
        <w:t>Hospitalizations continue to decline and are at the lowest levels since last October.</w:t>
      </w:r>
      <w:r>
        <w:t xml:space="preserve">  </w:t>
      </w:r>
    </w:p>
    <w:p w14:paraId="10068CF5" w14:textId="77777777" w:rsidR="00A40569" w:rsidRDefault="00A40569" w:rsidP="00A40569">
      <w:pPr>
        <w:rPr>
          <w:b/>
          <w:u w:val="single"/>
        </w:rPr>
      </w:pPr>
    </w:p>
    <w:p w14:paraId="50EF13F0" w14:textId="59B29605" w:rsidR="00EF7D88" w:rsidRPr="00A40569" w:rsidRDefault="00EF7D88" w:rsidP="00A40569">
      <w:pPr>
        <w:rPr>
          <w:b/>
          <w:u w:val="single"/>
        </w:rPr>
        <w:sectPr w:rsidR="00EF7D88" w:rsidRPr="00A40569" w:rsidSect="00DC4418">
          <w:headerReference w:type="default" r:id="rId8"/>
          <w:pgSz w:w="12240" w:h="15840" w:code="1"/>
          <w:pgMar w:top="1440" w:right="1440" w:bottom="630" w:left="1440" w:header="720" w:footer="720" w:gutter="0"/>
          <w:cols w:space="720"/>
          <w:docGrid w:linePitch="360"/>
        </w:sectPr>
      </w:pPr>
    </w:p>
    <w:p w14:paraId="0E9D5A04" w14:textId="64687302" w:rsidR="00EF7D88" w:rsidRPr="0028711F" w:rsidRDefault="00EF7D88" w:rsidP="00EF7D88">
      <w:pPr>
        <w:pStyle w:val="ListParagraph"/>
        <w:numPr>
          <w:ilvl w:val="0"/>
          <w:numId w:val="37"/>
        </w:numPr>
        <w:rPr>
          <w:b/>
          <w:u w:val="single"/>
        </w:rPr>
      </w:pPr>
      <w:r>
        <w:rPr>
          <w:bCs/>
        </w:rPr>
        <w:lastRenderedPageBreak/>
        <w:t>COVID bi-valent boosters are available</w:t>
      </w:r>
      <w:r w:rsidR="0028711F">
        <w:rPr>
          <w:bCs/>
        </w:rPr>
        <w:t>.  This booster may become available each year like flu vaccines.</w:t>
      </w:r>
    </w:p>
    <w:p w14:paraId="268176CB" w14:textId="698C9738" w:rsidR="0028711F" w:rsidRPr="0028711F" w:rsidRDefault="0028711F" w:rsidP="00EF7D88">
      <w:pPr>
        <w:pStyle w:val="ListParagraph"/>
        <w:numPr>
          <w:ilvl w:val="0"/>
          <w:numId w:val="37"/>
        </w:numPr>
        <w:rPr>
          <w:b/>
          <w:u w:val="single"/>
        </w:rPr>
      </w:pPr>
      <w:r>
        <w:rPr>
          <w:bCs/>
        </w:rPr>
        <w:t>Dr. Grow announced a new RSV vaccine to be offered by Pfizer, which will be offered to children.  Other vaccines for school children are also available as well as vaccines for college attendance.</w:t>
      </w:r>
    </w:p>
    <w:p w14:paraId="7182FC34" w14:textId="6B376BA0" w:rsidR="0028711F" w:rsidRPr="0028711F" w:rsidRDefault="0028711F" w:rsidP="00EF7D88">
      <w:pPr>
        <w:pStyle w:val="ListParagraph"/>
        <w:numPr>
          <w:ilvl w:val="0"/>
          <w:numId w:val="37"/>
        </w:numPr>
        <w:rPr>
          <w:b/>
          <w:u w:val="single"/>
        </w:rPr>
      </w:pPr>
      <w:r>
        <w:rPr>
          <w:bCs/>
        </w:rPr>
        <w:t>Dr. Grow announced his plan to retire June 30, 2023.  Two applications have been submitted and are being vetted by the state office.  Board chairs will be contacted for their input when that stage of the application process begins.</w:t>
      </w:r>
    </w:p>
    <w:p w14:paraId="5D8E923B" w14:textId="7E75D75D" w:rsidR="0028711F" w:rsidRPr="00EF7D88" w:rsidRDefault="0028711F" w:rsidP="00EF7D88">
      <w:pPr>
        <w:pStyle w:val="ListParagraph"/>
        <w:numPr>
          <w:ilvl w:val="0"/>
          <w:numId w:val="37"/>
        </w:numPr>
        <w:rPr>
          <w:b/>
          <w:u w:val="single"/>
        </w:rPr>
      </w:pPr>
      <w:r>
        <w:rPr>
          <w:bCs/>
        </w:rPr>
        <w:t>The Board was invited to attend the Georgia Public Health Association’s Annual Meeting and Conference to be held May 3-5, 2023 on Jekyll Island.  Anyone who would like to attend should contact Patrina Bowles.</w:t>
      </w:r>
    </w:p>
    <w:p w14:paraId="31C6B398" w14:textId="77777777" w:rsidR="00EF7D88" w:rsidRDefault="00EF7D88" w:rsidP="00EF7D88">
      <w:pPr>
        <w:rPr>
          <w:b/>
          <w:u w:val="single"/>
        </w:rPr>
      </w:pPr>
    </w:p>
    <w:p w14:paraId="7F0060FA" w14:textId="4B470BE6" w:rsidR="001446DE" w:rsidRPr="00343518" w:rsidRDefault="001446DE" w:rsidP="001446DE">
      <w:pPr>
        <w:numPr>
          <w:ilvl w:val="0"/>
          <w:numId w:val="1"/>
        </w:numPr>
        <w:rPr>
          <w:b/>
          <w:u w:val="single"/>
        </w:rPr>
      </w:pPr>
      <w:r>
        <w:rPr>
          <w:b/>
          <w:u w:val="single"/>
        </w:rPr>
        <w:t>Nurse Manager’s Report – Chris Naylor</w:t>
      </w:r>
      <w:r w:rsidR="00DC54C2">
        <w:rPr>
          <w:b/>
          <w:u w:val="single"/>
        </w:rPr>
        <w:t xml:space="preserve"> (</w:t>
      </w:r>
      <w:r w:rsidR="0028711F">
        <w:rPr>
          <w:b/>
          <w:u w:val="single"/>
        </w:rPr>
        <w:t>Attached)</w:t>
      </w:r>
    </w:p>
    <w:p w14:paraId="21160B84" w14:textId="21730983" w:rsidR="009D1DD6" w:rsidRDefault="0028711F" w:rsidP="00527616">
      <w:pPr>
        <w:numPr>
          <w:ilvl w:val="0"/>
          <w:numId w:val="25"/>
        </w:numPr>
        <w:rPr>
          <w:bCs/>
        </w:rPr>
      </w:pPr>
      <w:r>
        <w:rPr>
          <w:bCs/>
        </w:rPr>
        <w:t>A car seat inventory review was conducted by Cynthia Sharper, who is the state car seat consultant.</w:t>
      </w:r>
    </w:p>
    <w:p w14:paraId="2C463A1F" w14:textId="3A4D1239" w:rsidR="0028711F" w:rsidRDefault="0028711F" w:rsidP="00527616">
      <w:pPr>
        <w:numPr>
          <w:ilvl w:val="0"/>
          <w:numId w:val="25"/>
        </w:numPr>
        <w:rPr>
          <w:bCs/>
        </w:rPr>
      </w:pPr>
      <w:r>
        <w:rPr>
          <w:bCs/>
        </w:rPr>
        <w:t>Staff have been contacting parents regarding tetanus and meningitis vaccines for entry into the next grades.  There was a low turnout for the meningitis vaccine among rising eleventh grade students.</w:t>
      </w:r>
    </w:p>
    <w:p w14:paraId="398F2267" w14:textId="376A77F7" w:rsidR="0028711F" w:rsidRDefault="0028711F" w:rsidP="00527616">
      <w:pPr>
        <w:numPr>
          <w:ilvl w:val="0"/>
          <w:numId w:val="25"/>
        </w:numPr>
        <w:rPr>
          <w:bCs/>
        </w:rPr>
      </w:pPr>
      <w:r>
        <w:rPr>
          <w:bCs/>
        </w:rPr>
        <w:t>There will be a back-to-school bash in July.  The health department is partnering with Hope Harmon.</w:t>
      </w:r>
    </w:p>
    <w:p w14:paraId="48CB2759" w14:textId="33845AFC" w:rsidR="0028711F" w:rsidRDefault="0028711F" w:rsidP="00527616">
      <w:pPr>
        <w:numPr>
          <w:ilvl w:val="0"/>
          <w:numId w:val="25"/>
        </w:numPr>
        <w:rPr>
          <w:bCs/>
        </w:rPr>
      </w:pPr>
      <w:r>
        <w:rPr>
          <w:bCs/>
        </w:rPr>
        <w:t>A total of three infant deaths were reviewed by the child fatality committee.  Two were sleep related and the third a failure to thrive.  There was also one teen death; however, there was no information to review the case.  A child fatality training was held March 9, 2023 in Douglas.  Ms. Naylor and Ms. Harrell attended and represented Ben Hill County Health Department.</w:t>
      </w:r>
    </w:p>
    <w:p w14:paraId="4FD5D2E0" w14:textId="072BD4A5" w:rsidR="0028711F" w:rsidRDefault="0028711F" w:rsidP="00527616">
      <w:pPr>
        <w:numPr>
          <w:ilvl w:val="0"/>
          <w:numId w:val="25"/>
        </w:numPr>
        <w:rPr>
          <w:bCs/>
        </w:rPr>
      </w:pPr>
      <w:r>
        <w:rPr>
          <w:bCs/>
        </w:rPr>
        <w:t xml:space="preserve">A total of 482 scoliosis screenings were conducted for sixth and eight grade students. </w:t>
      </w:r>
    </w:p>
    <w:p w14:paraId="30CDB0A7" w14:textId="7A94B2EA" w:rsidR="0028711F" w:rsidRDefault="0028711F" w:rsidP="00527616">
      <w:pPr>
        <w:numPr>
          <w:ilvl w:val="0"/>
          <w:numId w:val="25"/>
        </w:numPr>
        <w:rPr>
          <w:bCs/>
        </w:rPr>
      </w:pPr>
      <w:r>
        <w:rPr>
          <w:bCs/>
        </w:rPr>
        <w:t>A no-fee STD clinic will be held March 28, 2023.</w:t>
      </w:r>
    </w:p>
    <w:p w14:paraId="70636D92" w14:textId="52F54F81" w:rsidR="0028711F" w:rsidRDefault="0028711F" w:rsidP="00527616">
      <w:pPr>
        <w:numPr>
          <w:ilvl w:val="0"/>
          <w:numId w:val="25"/>
        </w:numPr>
        <w:rPr>
          <w:bCs/>
        </w:rPr>
      </w:pPr>
      <w:r>
        <w:rPr>
          <w:bCs/>
        </w:rPr>
        <w:t>Ms. Naylor announced all services are available at the Ben Hill County Health Department and free COVID test kits are available.</w:t>
      </w:r>
    </w:p>
    <w:p w14:paraId="6AFF4F0B" w14:textId="40B84BB1" w:rsidR="0028711F" w:rsidRPr="00B55BDA" w:rsidRDefault="0028711F" w:rsidP="00527616">
      <w:pPr>
        <w:numPr>
          <w:ilvl w:val="0"/>
          <w:numId w:val="25"/>
        </w:numPr>
        <w:rPr>
          <w:bCs/>
        </w:rPr>
      </w:pPr>
      <w:r>
        <w:rPr>
          <w:bCs/>
        </w:rPr>
        <w:t>Staff will attend the Wild Chicken Festival March 18, 2023 and distribute information about health department services.</w:t>
      </w:r>
    </w:p>
    <w:p w14:paraId="488B2E9C" w14:textId="77777777" w:rsidR="0008112E" w:rsidRPr="00C651B7" w:rsidRDefault="0008112E" w:rsidP="00527616">
      <w:pPr>
        <w:ind w:left="360"/>
        <w:rPr>
          <w:b/>
          <w:u w:val="single"/>
        </w:rPr>
      </w:pPr>
    </w:p>
    <w:p w14:paraId="51941117" w14:textId="68ABC72E" w:rsidR="00D23186" w:rsidRPr="00A40569" w:rsidRDefault="00D23186" w:rsidP="00A40569">
      <w:pPr>
        <w:pStyle w:val="ListParagraph"/>
        <w:numPr>
          <w:ilvl w:val="0"/>
          <w:numId w:val="1"/>
        </w:numPr>
        <w:rPr>
          <w:b/>
          <w:u w:val="single"/>
        </w:rPr>
      </w:pPr>
      <w:r w:rsidRPr="00A40569">
        <w:rPr>
          <w:b/>
          <w:u w:val="single"/>
        </w:rPr>
        <w:t xml:space="preserve">Environmental Health Update – </w:t>
      </w:r>
      <w:r w:rsidR="00755934" w:rsidRPr="00A40569">
        <w:rPr>
          <w:b/>
          <w:u w:val="single"/>
        </w:rPr>
        <w:t>Alex Collins</w:t>
      </w:r>
      <w:r w:rsidR="009B5493" w:rsidRPr="00A40569">
        <w:rPr>
          <w:b/>
          <w:u w:val="single"/>
        </w:rPr>
        <w:t xml:space="preserve"> (See Attachments)</w:t>
      </w:r>
    </w:p>
    <w:p w14:paraId="285F6491" w14:textId="00AA8402" w:rsidR="0028711F" w:rsidRDefault="00361A87" w:rsidP="0028711F">
      <w:pPr>
        <w:numPr>
          <w:ilvl w:val="0"/>
          <w:numId w:val="25"/>
        </w:numPr>
      </w:pPr>
      <w:r>
        <w:t xml:space="preserve">Mr. Collins </w:t>
      </w:r>
      <w:r w:rsidR="0028711F">
        <w:t>provided a summary for Ben Hill County Environmental Health for 2022 and reviewed activities for December 14, 2022 – February 28, 2023.</w:t>
      </w:r>
    </w:p>
    <w:p w14:paraId="596D8EE0" w14:textId="5877A194" w:rsidR="009D1DD6" w:rsidRPr="00000743" w:rsidRDefault="00000743" w:rsidP="0008112E">
      <w:pPr>
        <w:numPr>
          <w:ilvl w:val="0"/>
          <w:numId w:val="25"/>
        </w:numPr>
        <w:rPr>
          <w:b/>
          <w:u w:val="single"/>
        </w:rPr>
      </w:pPr>
      <w:r>
        <w:t>A decrease in food service establishments was indicated, which is due to a change in requirements for food trucks who no longer need permits for every county.  They are only required to be permitted in their home county.</w:t>
      </w:r>
    </w:p>
    <w:p w14:paraId="4DEEAEC7" w14:textId="672BE139" w:rsidR="00000743" w:rsidRPr="00000743" w:rsidRDefault="00000743" w:rsidP="00000743">
      <w:pPr>
        <w:numPr>
          <w:ilvl w:val="0"/>
          <w:numId w:val="25"/>
        </w:numPr>
        <w:rPr>
          <w:b/>
          <w:u w:val="single"/>
        </w:rPr>
      </w:pPr>
      <w:r>
        <w:t>Approximately ten restaurants have outstanding balances.  One establishment brought their account current.</w:t>
      </w:r>
    </w:p>
    <w:p w14:paraId="471DBDCC" w14:textId="77777777" w:rsidR="009B5493" w:rsidRDefault="009B5493" w:rsidP="009B5493"/>
    <w:p w14:paraId="0F06AF64" w14:textId="77777777" w:rsidR="00527616" w:rsidRDefault="009F0341" w:rsidP="009F0341">
      <w:pPr>
        <w:numPr>
          <w:ilvl w:val="0"/>
          <w:numId w:val="1"/>
        </w:numPr>
        <w:rPr>
          <w:b/>
          <w:u w:val="single"/>
        </w:rPr>
      </w:pPr>
      <w:r>
        <w:rPr>
          <w:b/>
          <w:u w:val="single"/>
        </w:rPr>
        <w:t>The Jes</w:t>
      </w:r>
      <w:r w:rsidR="00A3025F">
        <w:rPr>
          <w:b/>
          <w:u w:val="single"/>
        </w:rPr>
        <w:t>samine Place</w:t>
      </w:r>
    </w:p>
    <w:p w14:paraId="5B071CF7" w14:textId="196C3422" w:rsidR="009F0341" w:rsidRPr="00343518" w:rsidRDefault="00527616" w:rsidP="00527616">
      <w:pPr>
        <w:ind w:firstLine="360"/>
        <w:rPr>
          <w:b/>
          <w:u w:val="single"/>
        </w:rPr>
      </w:pPr>
      <w:r>
        <w:rPr>
          <w:b/>
          <w:u w:val="single"/>
        </w:rPr>
        <w:t>Financial Report</w:t>
      </w:r>
      <w:r w:rsidR="00D75155">
        <w:rPr>
          <w:b/>
          <w:u w:val="single"/>
        </w:rPr>
        <w:t xml:space="preserve"> </w:t>
      </w:r>
      <w:r w:rsidR="009D1DD6">
        <w:rPr>
          <w:b/>
          <w:u w:val="single"/>
        </w:rPr>
        <w:t xml:space="preserve">Nikki Payne </w:t>
      </w:r>
      <w:r w:rsidR="00386C55">
        <w:rPr>
          <w:b/>
          <w:u w:val="single"/>
        </w:rPr>
        <w:t>(Attachments)</w:t>
      </w:r>
    </w:p>
    <w:p w14:paraId="6BDAEFEF" w14:textId="42846262" w:rsidR="009D1DD6" w:rsidRPr="00000743" w:rsidRDefault="009D1DD6" w:rsidP="009D1DD6">
      <w:pPr>
        <w:numPr>
          <w:ilvl w:val="0"/>
          <w:numId w:val="25"/>
        </w:numPr>
        <w:rPr>
          <w:b/>
          <w:u w:val="single"/>
        </w:rPr>
      </w:pPr>
      <w:r>
        <w:t xml:space="preserve">Ms. Payne provided The Jessamine Place’s financial </w:t>
      </w:r>
      <w:r w:rsidR="00000743">
        <w:t>report, announcing The Jessamine Place is approximately $210,230.62 under budget for revenue and $298,453.41 under budget for expenses with a net revenue of $88,222.84</w:t>
      </w:r>
      <w:r>
        <w:t>.</w:t>
      </w:r>
    </w:p>
    <w:p w14:paraId="46235399" w14:textId="77777777" w:rsidR="00000743" w:rsidRPr="009D1DD6" w:rsidRDefault="00000743" w:rsidP="00000743">
      <w:pPr>
        <w:rPr>
          <w:b/>
          <w:u w:val="single"/>
        </w:rPr>
      </w:pPr>
    </w:p>
    <w:p w14:paraId="1CD34366" w14:textId="13949FD2" w:rsidR="00777233" w:rsidRPr="00777233" w:rsidRDefault="00777233" w:rsidP="00777233">
      <w:pPr>
        <w:ind w:firstLine="360"/>
        <w:rPr>
          <w:bCs/>
          <w:u w:val="single"/>
        </w:rPr>
      </w:pPr>
      <w:r w:rsidRPr="00777233">
        <w:rPr>
          <w:b/>
          <w:u w:val="single"/>
        </w:rPr>
        <w:t xml:space="preserve">Director’s Report – </w:t>
      </w:r>
      <w:r>
        <w:rPr>
          <w:b/>
          <w:u w:val="single"/>
        </w:rPr>
        <w:t>Shirley Brooks</w:t>
      </w:r>
      <w:r w:rsidRPr="00777233">
        <w:rPr>
          <w:b/>
          <w:u w:val="single"/>
        </w:rPr>
        <w:t xml:space="preserve"> (See Attachments)</w:t>
      </w:r>
    </w:p>
    <w:p w14:paraId="66890D82" w14:textId="269BD029" w:rsidR="009D1DD6" w:rsidRPr="00000743" w:rsidRDefault="00000743" w:rsidP="009D1DD6">
      <w:pPr>
        <w:numPr>
          <w:ilvl w:val="0"/>
          <w:numId w:val="25"/>
        </w:numPr>
        <w:rPr>
          <w:b/>
          <w:u w:val="single"/>
        </w:rPr>
      </w:pPr>
      <w:r>
        <w:rPr>
          <w:bCs/>
        </w:rPr>
        <w:t>Ms. Brooks provided an update for The Jessamine Place since the December meeting.</w:t>
      </w:r>
    </w:p>
    <w:p w14:paraId="58BDC182" w14:textId="1158B5EE" w:rsidR="00000743" w:rsidRPr="00000743" w:rsidRDefault="00000743" w:rsidP="009D1DD6">
      <w:pPr>
        <w:numPr>
          <w:ilvl w:val="0"/>
          <w:numId w:val="25"/>
        </w:numPr>
        <w:rPr>
          <w:b/>
          <w:u w:val="single"/>
        </w:rPr>
      </w:pPr>
      <w:r>
        <w:rPr>
          <w:bCs/>
        </w:rPr>
        <w:t>The advisory board met March 9, 2023.</w:t>
      </w:r>
    </w:p>
    <w:p w14:paraId="5219A060" w14:textId="4A59EB16" w:rsidR="00000743" w:rsidRPr="00000743" w:rsidRDefault="00000743" w:rsidP="009D1DD6">
      <w:pPr>
        <w:numPr>
          <w:ilvl w:val="0"/>
          <w:numId w:val="25"/>
        </w:numPr>
        <w:rPr>
          <w:b/>
          <w:u w:val="single"/>
        </w:rPr>
      </w:pPr>
      <w:r>
        <w:rPr>
          <w:bCs/>
        </w:rPr>
        <w:t>The Jessamine Place currently has 21 individuals supported in 17 homes.  Four homes currently have two or more persons supported.  Two applications are waiting for final approval – one in Valdosta and the other in Ocilla.</w:t>
      </w:r>
    </w:p>
    <w:p w14:paraId="6CA0DC8F" w14:textId="150A98D9" w:rsidR="00000743" w:rsidRPr="00000743" w:rsidRDefault="00000743" w:rsidP="009D1DD6">
      <w:pPr>
        <w:numPr>
          <w:ilvl w:val="0"/>
          <w:numId w:val="25"/>
        </w:numPr>
        <w:rPr>
          <w:b/>
          <w:u w:val="single"/>
        </w:rPr>
      </w:pPr>
      <w:r>
        <w:rPr>
          <w:bCs/>
        </w:rPr>
        <w:t>The COVID vaccination rate is currently at 81% with one death.</w:t>
      </w:r>
    </w:p>
    <w:p w14:paraId="7322788E" w14:textId="28A1C1CB" w:rsidR="00000743" w:rsidRPr="00000743" w:rsidRDefault="00000743" w:rsidP="009D1DD6">
      <w:pPr>
        <w:numPr>
          <w:ilvl w:val="0"/>
          <w:numId w:val="25"/>
        </w:numPr>
        <w:rPr>
          <w:b/>
          <w:u w:val="single"/>
        </w:rPr>
      </w:pPr>
      <w:r>
        <w:rPr>
          <w:bCs/>
        </w:rPr>
        <w:t>Ms. Brooks informed the Board of current recruitment opportunities with a $12/hour starting salary.</w:t>
      </w:r>
    </w:p>
    <w:p w14:paraId="34D985B8" w14:textId="2029CA28" w:rsidR="00000743" w:rsidRPr="00777233" w:rsidRDefault="00000743" w:rsidP="009D1DD6">
      <w:pPr>
        <w:numPr>
          <w:ilvl w:val="0"/>
          <w:numId w:val="25"/>
        </w:numPr>
        <w:rPr>
          <w:b/>
          <w:u w:val="single"/>
        </w:rPr>
      </w:pPr>
      <w:r>
        <w:rPr>
          <w:bCs/>
        </w:rPr>
        <w:t xml:space="preserve">The Jessamine Place participated in Advocacy Day at the Capitol.  Representatives have also been sent to the Capitol to speak with legislators in January, </w:t>
      </w:r>
      <w:r w:rsidR="00602C6B">
        <w:rPr>
          <w:bCs/>
        </w:rPr>
        <w:t>February,</w:t>
      </w:r>
      <w:r>
        <w:rPr>
          <w:bCs/>
        </w:rPr>
        <w:t xml:space="preserve"> and March.  Topics of discussion included funding for approximately seven thousand who qualify and are waiting for services as well as salary increases needed to attract potential employees.  An additional matter discussed was increasing scholarship opportunities for students graduating from </w:t>
      </w:r>
      <w:r w:rsidR="00777233">
        <w:rPr>
          <w:bCs/>
        </w:rPr>
        <w:t>special education programs with a desire to attend college.</w:t>
      </w:r>
    </w:p>
    <w:p w14:paraId="0996165C" w14:textId="3FF42C49" w:rsidR="00777233" w:rsidRPr="00777233" w:rsidRDefault="00777233" w:rsidP="009D1DD6">
      <w:pPr>
        <w:numPr>
          <w:ilvl w:val="0"/>
          <w:numId w:val="25"/>
        </w:numPr>
        <w:rPr>
          <w:b/>
          <w:u w:val="single"/>
        </w:rPr>
      </w:pPr>
      <w:r>
        <w:rPr>
          <w:bCs/>
        </w:rPr>
        <w:t>Ms. Brooks highlighted other Jessamine Place activities including a Mardi Gras Dinner, Law Enforcement Appreciation Day, the Chamber of Commerce Annual Dinner, Dr. Seuss Day at the Pre-</w:t>
      </w:r>
      <w:r w:rsidR="00602C6B">
        <w:rPr>
          <w:bCs/>
        </w:rPr>
        <w:t>K,</w:t>
      </w:r>
      <w:r>
        <w:rPr>
          <w:bCs/>
        </w:rPr>
        <w:t xml:space="preserve"> and the Community in School Annual fundraiser.</w:t>
      </w:r>
    </w:p>
    <w:p w14:paraId="4F6EBFA4" w14:textId="6D783D9E" w:rsidR="00777233" w:rsidRPr="00777233" w:rsidRDefault="00777233" w:rsidP="009D1DD6">
      <w:pPr>
        <w:numPr>
          <w:ilvl w:val="0"/>
          <w:numId w:val="25"/>
        </w:numPr>
        <w:rPr>
          <w:b/>
          <w:u w:val="single"/>
        </w:rPr>
      </w:pPr>
      <w:r>
        <w:rPr>
          <w:bCs/>
        </w:rPr>
        <w:t>Denise Graham was named The Jessamine Place’s Employee of the year for 2022 and received the Lizzie Award.</w:t>
      </w:r>
    </w:p>
    <w:p w14:paraId="23876FDA" w14:textId="0A397FDE" w:rsidR="00777233" w:rsidRPr="00777233" w:rsidRDefault="00777233" w:rsidP="009D1DD6">
      <w:pPr>
        <w:numPr>
          <w:ilvl w:val="0"/>
          <w:numId w:val="25"/>
        </w:numPr>
        <w:rPr>
          <w:b/>
          <w:u w:val="single"/>
        </w:rPr>
      </w:pPr>
      <w:r>
        <w:rPr>
          <w:bCs/>
        </w:rPr>
        <w:t>One member of The Jessamine Place Family passed away.</w:t>
      </w:r>
    </w:p>
    <w:p w14:paraId="09B2DE55" w14:textId="322118AC" w:rsidR="00777233" w:rsidRPr="00777233" w:rsidRDefault="00777233" w:rsidP="009D1DD6">
      <w:pPr>
        <w:numPr>
          <w:ilvl w:val="0"/>
          <w:numId w:val="25"/>
        </w:numPr>
        <w:rPr>
          <w:b/>
          <w:u w:val="single"/>
        </w:rPr>
      </w:pPr>
      <w:r>
        <w:rPr>
          <w:bCs/>
        </w:rPr>
        <w:t>March is Developmental Disability Month.  Upcoming events include a kickball game between The Jessamine Place and Sunny Dale on March 31, 2023.  Staff Appreciation Day is scheduled for April 28, 2023 and nurses’ week is May 8-12, 2023.</w:t>
      </w:r>
    </w:p>
    <w:p w14:paraId="56C36514" w14:textId="77777777" w:rsidR="00777233" w:rsidRPr="003B5685" w:rsidRDefault="00777233" w:rsidP="00777233">
      <w:pPr>
        <w:ind w:left="720"/>
        <w:rPr>
          <w:b/>
          <w:u w:val="single"/>
        </w:rPr>
      </w:pPr>
    </w:p>
    <w:p w14:paraId="0D3C1D12" w14:textId="09AE1D5F" w:rsidR="00637113" w:rsidRPr="00F7696D" w:rsidRDefault="00637113" w:rsidP="00F7696D">
      <w:pPr>
        <w:numPr>
          <w:ilvl w:val="0"/>
          <w:numId w:val="1"/>
        </w:numPr>
        <w:rPr>
          <w:b/>
          <w:u w:val="single"/>
        </w:rPr>
      </w:pPr>
      <w:r w:rsidRPr="00F7696D">
        <w:rPr>
          <w:b/>
          <w:u w:val="single"/>
        </w:rPr>
        <w:t>Announcements</w:t>
      </w:r>
    </w:p>
    <w:p w14:paraId="6641DE5B" w14:textId="3ADF2E3F" w:rsidR="00147110" w:rsidRDefault="00C94A93" w:rsidP="00D773BA">
      <w:pPr>
        <w:numPr>
          <w:ilvl w:val="0"/>
          <w:numId w:val="29"/>
        </w:numPr>
      </w:pPr>
      <w:r>
        <w:t>There were no other announcements.</w:t>
      </w:r>
    </w:p>
    <w:p w14:paraId="17F9D722" w14:textId="77777777" w:rsidR="00184924" w:rsidRDefault="00184924" w:rsidP="00184924">
      <w:pPr>
        <w:ind w:left="720"/>
      </w:pPr>
    </w:p>
    <w:p w14:paraId="08AF4812" w14:textId="77777777" w:rsidR="00637113" w:rsidRPr="00343518" w:rsidRDefault="00637113" w:rsidP="00637113">
      <w:pPr>
        <w:numPr>
          <w:ilvl w:val="0"/>
          <w:numId w:val="1"/>
        </w:numPr>
        <w:rPr>
          <w:b/>
          <w:u w:val="single"/>
        </w:rPr>
      </w:pPr>
      <w:r>
        <w:rPr>
          <w:b/>
          <w:u w:val="single"/>
        </w:rPr>
        <w:t>Adjournment</w:t>
      </w:r>
    </w:p>
    <w:p w14:paraId="158175D9" w14:textId="265DFD95" w:rsidR="008D4DA6" w:rsidRDefault="007E6834" w:rsidP="00902781">
      <w:pPr>
        <w:numPr>
          <w:ilvl w:val="0"/>
          <w:numId w:val="10"/>
        </w:numPr>
      </w:pPr>
      <w:r w:rsidRPr="00BD0D9D">
        <w:t>T</w:t>
      </w:r>
      <w:r w:rsidR="00212D11" w:rsidRPr="00BD0D9D">
        <w:t>here being no f</w:t>
      </w:r>
      <w:r w:rsidR="00037CA1" w:rsidRPr="00BD0D9D">
        <w:t>urther busi</w:t>
      </w:r>
      <w:r w:rsidR="000B68F0" w:rsidRPr="00BD0D9D">
        <w:t xml:space="preserve">ness, </w:t>
      </w:r>
      <w:r w:rsidR="008D4DA6">
        <w:t>Mr</w:t>
      </w:r>
      <w:r w:rsidR="00777233">
        <w:t>. Parrish</w:t>
      </w:r>
      <w:r w:rsidR="008D4DA6">
        <w:t xml:space="preserve"> made a motion to adjourn.  The motion was seconded by Ms. Clements.  All were in favor and the meeting was adjourned at </w:t>
      </w:r>
      <w:r w:rsidR="00777233">
        <w:t xml:space="preserve">approximately 12:45 </w:t>
      </w:r>
      <w:r w:rsidR="008D4DA6">
        <w:t>p.m.</w:t>
      </w:r>
    </w:p>
    <w:p w14:paraId="753A3692" w14:textId="77777777" w:rsidR="008D4DA6" w:rsidRDefault="008D4DA6" w:rsidP="008D4DA6"/>
    <w:p w14:paraId="1D99AE35" w14:textId="554C7619" w:rsidR="004659D1" w:rsidRPr="00BD0D9D" w:rsidRDefault="004659D1" w:rsidP="008D4DA6">
      <w:r w:rsidRPr="00BD0D9D">
        <w:t>Respectfully Submitted,</w:t>
      </w:r>
    </w:p>
    <w:p w14:paraId="2BBCF794" w14:textId="7748E431" w:rsidR="004659D1" w:rsidRDefault="004659D1" w:rsidP="004659D1"/>
    <w:p w14:paraId="42671A05" w14:textId="77777777" w:rsidR="00C94A93" w:rsidRDefault="00C94A93" w:rsidP="004659D1"/>
    <w:p w14:paraId="4B02989A" w14:textId="77777777" w:rsidR="004659D1" w:rsidRPr="00BD0D9D" w:rsidRDefault="004659D1" w:rsidP="004659D1">
      <w:r w:rsidRPr="00BD0D9D">
        <w:t>__________________________________________</w:t>
      </w:r>
    </w:p>
    <w:p w14:paraId="3DA53751" w14:textId="77777777" w:rsidR="004659D1" w:rsidRPr="00BD0D9D" w:rsidRDefault="001507E7" w:rsidP="004659D1">
      <w:r>
        <w:t>Thelma Graham</w:t>
      </w:r>
      <w:r w:rsidR="00C227D3" w:rsidRPr="00BD0D9D">
        <w:t xml:space="preserve">, </w:t>
      </w:r>
      <w:r w:rsidR="004659D1" w:rsidRPr="00BD0D9D">
        <w:t>Board Secretary</w:t>
      </w:r>
    </w:p>
    <w:p w14:paraId="0648036F" w14:textId="7D42A025" w:rsidR="004659D1" w:rsidRPr="00BD0D9D" w:rsidRDefault="00147110" w:rsidP="004659D1">
      <w:r>
        <w:t>Julie Parker, Typist</w:t>
      </w:r>
    </w:p>
    <w:sectPr w:rsidR="004659D1" w:rsidRPr="00BD0D9D" w:rsidSect="00AF06F5">
      <w:head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2F1A" w14:textId="77777777" w:rsidR="00C07B44" w:rsidRDefault="00C07B44" w:rsidP="00135F1E">
      <w:r>
        <w:separator/>
      </w:r>
    </w:p>
  </w:endnote>
  <w:endnote w:type="continuationSeparator" w:id="0">
    <w:p w14:paraId="5FFE825C" w14:textId="77777777" w:rsidR="00C07B44" w:rsidRDefault="00C07B44" w:rsidP="0013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BB9B" w14:textId="77777777" w:rsidR="00C07B44" w:rsidRDefault="00C07B44" w:rsidP="00135F1E">
      <w:r>
        <w:separator/>
      </w:r>
    </w:p>
  </w:footnote>
  <w:footnote w:type="continuationSeparator" w:id="0">
    <w:p w14:paraId="129ACB1B" w14:textId="77777777" w:rsidR="00C07B44" w:rsidRDefault="00C07B44" w:rsidP="0013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671C" w14:textId="77777777" w:rsidR="005977D5" w:rsidRDefault="005D4CC1" w:rsidP="005977D5">
    <w:pPr>
      <w:jc w:val="center"/>
      <w:rPr>
        <w:b/>
      </w:rPr>
    </w:pPr>
    <w:r>
      <w:rPr>
        <w:b/>
      </w:rPr>
      <w:t>BEN HILL</w:t>
    </w:r>
    <w:r w:rsidR="005977D5">
      <w:rPr>
        <w:b/>
      </w:rPr>
      <w:t xml:space="preserve"> COUNTY BOARD OF HEALTH</w:t>
    </w:r>
    <w:r w:rsidR="003A59FA">
      <w:rPr>
        <w:b/>
      </w:rPr>
      <w:t xml:space="preserve"> MEETING</w:t>
    </w:r>
  </w:p>
  <w:p w14:paraId="24584FFA" w14:textId="4EDCFA81" w:rsidR="005D4CC1" w:rsidRDefault="00EF7D88" w:rsidP="005977D5">
    <w:pPr>
      <w:jc w:val="center"/>
      <w:rPr>
        <w:b/>
      </w:rPr>
    </w:pPr>
    <w:r>
      <w:rPr>
        <w:b/>
      </w:rPr>
      <w:t>March 15, 2023</w:t>
    </w:r>
  </w:p>
  <w:p w14:paraId="6B00E323" w14:textId="77777777" w:rsidR="005977D5" w:rsidRPr="005977D5" w:rsidRDefault="005977D5" w:rsidP="005977D5">
    <w:pPr>
      <w:jc w:val="center"/>
      <w:rPr>
        <w:b/>
      </w:rPr>
    </w:pPr>
    <w:r>
      <w:rPr>
        <w:b/>
      </w:rPr>
      <w:t>Minutes</w:t>
    </w:r>
  </w:p>
  <w:p w14:paraId="1C16B432" w14:textId="77777777" w:rsidR="00AF06F5" w:rsidRPr="00135F1E" w:rsidRDefault="00000000" w:rsidP="00810A89">
    <w:pPr>
      <w:pStyle w:val="Header"/>
      <w:jc w:val="center"/>
    </w:pPr>
    <w:r>
      <w:pict w14:anchorId="2969CCF9">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900"/>
      <w:gridCol w:w="2850"/>
      <w:gridCol w:w="2826"/>
    </w:tblGrid>
    <w:tr w:rsidR="005977D5" w14:paraId="5B84F0B7" w14:textId="77777777" w:rsidTr="00810A89">
      <w:trPr>
        <w:jc w:val="center"/>
      </w:trPr>
      <w:tc>
        <w:tcPr>
          <w:tcW w:w="4192" w:type="dxa"/>
        </w:tcPr>
        <w:p w14:paraId="10F95DE7" w14:textId="77777777" w:rsidR="005977D5" w:rsidRPr="00AF78E7" w:rsidRDefault="009E7817" w:rsidP="00810A89">
          <w:pPr>
            <w:pStyle w:val="Header"/>
            <w:jc w:val="center"/>
          </w:pPr>
          <w:r w:rsidRPr="00AF78E7">
            <w:rPr>
              <w:b/>
            </w:rPr>
            <w:t>Ben Hill</w:t>
          </w:r>
          <w:r w:rsidR="005977D5" w:rsidRPr="00AF78E7">
            <w:rPr>
              <w:b/>
            </w:rPr>
            <w:t xml:space="preserve"> County Board of Health</w:t>
          </w:r>
          <w:r w:rsidR="005977D5" w:rsidRPr="00AF78E7">
            <w:rPr>
              <w:b/>
            </w:rPr>
            <w:tab/>
          </w:r>
        </w:p>
      </w:tc>
      <w:tc>
        <w:tcPr>
          <w:tcW w:w="3088" w:type="dxa"/>
        </w:tcPr>
        <w:p w14:paraId="49942C87" w14:textId="3A636B1D" w:rsidR="00FC294A" w:rsidRPr="00810A89" w:rsidRDefault="00EF7D88" w:rsidP="00FC294A">
          <w:pPr>
            <w:pStyle w:val="Header"/>
            <w:jc w:val="center"/>
            <w:rPr>
              <w:b/>
            </w:rPr>
          </w:pPr>
          <w:r>
            <w:rPr>
              <w:b/>
            </w:rPr>
            <w:t>March 15, 2023</w:t>
          </w:r>
        </w:p>
      </w:tc>
      <w:tc>
        <w:tcPr>
          <w:tcW w:w="3088" w:type="dxa"/>
        </w:tcPr>
        <w:p w14:paraId="547D0711" w14:textId="77777777" w:rsidR="005977D5" w:rsidRDefault="005977D5" w:rsidP="00810A89">
          <w:pPr>
            <w:pStyle w:val="Header"/>
            <w:jc w:val="right"/>
          </w:pPr>
          <w:r>
            <w:t xml:space="preserve">Page </w:t>
          </w:r>
          <w:r w:rsidR="00D47103" w:rsidRPr="00810A89">
            <w:rPr>
              <w:b/>
            </w:rPr>
            <w:fldChar w:fldCharType="begin"/>
          </w:r>
          <w:r w:rsidRPr="00810A89">
            <w:rPr>
              <w:b/>
            </w:rPr>
            <w:instrText xml:space="preserve"> PAGE </w:instrText>
          </w:r>
          <w:r w:rsidR="00D47103" w:rsidRPr="00810A89">
            <w:rPr>
              <w:b/>
            </w:rPr>
            <w:fldChar w:fldCharType="separate"/>
          </w:r>
          <w:r w:rsidR="002608F5">
            <w:rPr>
              <w:b/>
              <w:noProof/>
            </w:rPr>
            <w:t>4</w:t>
          </w:r>
          <w:r w:rsidR="00D47103" w:rsidRPr="00810A89">
            <w:rPr>
              <w:b/>
            </w:rPr>
            <w:fldChar w:fldCharType="end"/>
          </w:r>
          <w:r>
            <w:t xml:space="preserve"> of </w:t>
          </w:r>
          <w:r w:rsidR="00D47103" w:rsidRPr="00810A89">
            <w:rPr>
              <w:b/>
            </w:rPr>
            <w:fldChar w:fldCharType="begin"/>
          </w:r>
          <w:r w:rsidRPr="00810A89">
            <w:rPr>
              <w:b/>
            </w:rPr>
            <w:instrText xml:space="preserve"> NUMPAGES  </w:instrText>
          </w:r>
          <w:r w:rsidR="00D47103" w:rsidRPr="00810A89">
            <w:rPr>
              <w:b/>
            </w:rPr>
            <w:fldChar w:fldCharType="separate"/>
          </w:r>
          <w:r w:rsidR="002608F5">
            <w:rPr>
              <w:b/>
              <w:noProof/>
            </w:rPr>
            <w:t>4</w:t>
          </w:r>
          <w:r w:rsidR="00D47103" w:rsidRPr="00810A89">
            <w:rPr>
              <w:b/>
            </w:rPr>
            <w:fldChar w:fldCharType="end"/>
          </w:r>
        </w:p>
      </w:tc>
    </w:tr>
  </w:tbl>
  <w:p w14:paraId="161378A5" w14:textId="77777777" w:rsidR="005977D5" w:rsidRPr="00135F1E" w:rsidRDefault="00000000" w:rsidP="00810A89">
    <w:pPr>
      <w:pStyle w:val="Header"/>
      <w:jc w:val="center"/>
    </w:pPr>
    <w:r>
      <w:pict w14:anchorId="7360A71C">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F50"/>
    <w:multiLevelType w:val="hybridMultilevel"/>
    <w:tmpl w:val="095A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731"/>
    <w:multiLevelType w:val="hybridMultilevel"/>
    <w:tmpl w:val="B76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4667B"/>
    <w:multiLevelType w:val="hybridMultilevel"/>
    <w:tmpl w:val="7148320C"/>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142DA"/>
    <w:multiLevelType w:val="hybridMultilevel"/>
    <w:tmpl w:val="0E8A2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7983"/>
    <w:multiLevelType w:val="hybridMultilevel"/>
    <w:tmpl w:val="CB90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62867"/>
    <w:multiLevelType w:val="hybridMultilevel"/>
    <w:tmpl w:val="4BB0F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903F2E"/>
    <w:multiLevelType w:val="hybridMultilevel"/>
    <w:tmpl w:val="138E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A12D4"/>
    <w:multiLevelType w:val="hybridMultilevel"/>
    <w:tmpl w:val="62FC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B4C83"/>
    <w:multiLevelType w:val="hybridMultilevel"/>
    <w:tmpl w:val="0C7AFB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A041C83"/>
    <w:multiLevelType w:val="hybridMultilevel"/>
    <w:tmpl w:val="8CE4B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62139"/>
    <w:multiLevelType w:val="hybridMultilevel"/>
    <w:tmpl w:val="9EBC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C2578"/>
    <w:multiLevelType w:val="hybridMultilevel"/>
    <w:tmpl w:val="1546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731C1"/>
    <w:multiLevelType w:val="hybridMultilevel"/>
    <w:tmpl w:val="600C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87F1F"/>
    <w:multiLevelType w:val="hybridMultilevel"/>
    <w:tmpl w:val="5860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7171C"/>
    <w:multiLevelType w:val="hybridMultilevel"/>
    <w:tmpl w:val="A49A44BA"/>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C574A"/>
    <w:multiLevelType w:val="hybridMultilevel"/>
    <w:tmpl w:val="19DED924"/>
    <w:lvl w:ilvl="0" w:tplc="DB3E88C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95884"/>
    <w:multiLevelType w:val="hybridMultilevel"/>
    <w:tmpl w:val="1D0C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D39C5"/>
    <w:multiLevelType w:val="hybridMultilevel"/>
    <w:tmpl w:val="8716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875CA"/>
    <w:multiLevelType w:val="hybridMultilevel"/>
    <w:tmpl w:val="52A4ADE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B2EE2"/>
    <w:multiLevelType w:val="hybridMultilevel"/>
    <w:tmpl w:val="B6160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D498D"/>
    <w:multiLevelType w:val="hybridMultilevel"/>
    <w:tmpl w:val="D55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8060B"/>
    <w:multiLevelType w:val="hybridMultilevel"/>
    <w:tmpl w:val="26584086"/>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46E53"/>
    <w:multiLevelType w:val="hybridMultilevel"/>
    <w:tmpl w:val="6A04A5DC"/>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B20D0"/>
    <w:multiLevelType w:val="hybridMultilevel"/>
    <w:tmpl w:val="21C61418"/>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447E8A"/>
    <w:multiLevelType w:val="hybridMultilevel"/>
    <w:tmpl w:val="9C48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B3757"/>
    <w:multiLevelType w:val="hybridMultilevel"/>
    <w:tmpl w:val="933E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A2B1D"/>
    <w:multiLevelType w:val="hybridMultilevel"/>
    <w:tmpl w:val="B1B29A74"/>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8620E"/>
    <w:multiLevelType w:val="hybridMultilevel"/>
    <w:tmpl w:val="E9AC0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066190"/>
    <w:multiLevelType w:val="hybridMultilevel"/>
    <w:tmpl w:val="0A7A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17F02"/>
    <w:multiLevelType w:val="hybridMultilevel"/>
    <w:tmpl w:val="9506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64751"/>
    <w:multiLevelType w:val="hybridMultilevel"/>
    <w:tmpl w:val="3F16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E1932"/>
    <w:multiLevelType w:val="hybridMultilevel"/>
    <w:tmpl w:val="984C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75C46"/>
    <w:multiLevelType w:val="hybridMultilevel"/>
    <w:tmpl w:val="62B66AE0"/>
    <w:lvl w:ilvl="0" w:tplc="DB3E88C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43F31"/>
    <w:multiLevelType w:val="hybridMultilevel"/>
    <w:tmpl w:val="0264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301FC"/>
    <w:multiLevelType w:val="hybridMultilevel"/>
    <w:tmpl w:val="B056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3278E"/>
    <w:multiLevelType w:val="hybridMultilevel"/>
    <w:tmpl w:val="6456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904528"/>
    <w:multiLevelType w:val="hybridMultilevel"/>
    <w:tmpl w:val="C5C6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959E7"/>
    <w:multiLevelType w:val="hybridMultilevel"/>
    <w:tmpl w:val="99B6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C5FEE"/>
    <w:multiLevelType w:val="hybridMultilevel"/>
    <w:tmpl w:val="D958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3527A"/>
    <w:multiLevelType w:val="hybridMultilevel"/>
    <w:tmpl w:val="D67601FE"/>
    <w:lvl w:ilvl="0" w:tplc="DB3E88C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8323F"/>
    <w:multiLevelType w:val="hybridMultilevel"/>
    <w:tmpl w:val="9FBE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15039">
    <w:abstractNumId w:val="23"/>
  </w:num>
  <w:num w:numId="2" w16cid:durableId="190076758">
    <w:abstractNumId w:val="3"/>
  </w:num>
  <w:num w:numId="3" w16cid:durableId="183322869">
    <w:abstractNumId w:val="33"/>
  </w:num>
  <w:num w:numId="4" w16cid:durableId="695347072">
    <w:abstractNumId w:val="15"/>
  </w:num>
  <w:num w:numId="5" w16cid:durableId="689795816">
    <w:abstractNumId w:val="17"/>
  </w:num>
  <w:num w:numId="6" w16cid:durableId="1272393478">
    <w:abstractNumId w:val="40"/>
  </w:num>
  <w:num w:numId="7" w16cid:durableId="1263339842">
    <w:abstractNumId w:val="27"/>
  </w:num>
  <w:num w:numId="8" w16cid:durableId="91051999">
    <w:abstractNumId w:val="37"/>
  </w:num>
  <w:num w:numId="9" w16cid:durableId="8065543">
    <w:abstractNumId w:val="4"/>
  </w:num>
  <w:num w:numId="10" w16cid:durableId="320356979">
    <w:abstractNumId w:val="11"/>
  </w:num>
  <w:num w:numId="11" w16cid:durableId="1220439742">
    <w:abstractNumId w:val="36"/>
  </w:num>
  <w:num w:numId="12" w16cid:durableId="1428695307">
    <w:abstractNumId w:val="8"/>
  </w:num>
  <w:num w:numId="13" w16cid:durableId="1427654201">
    <w:abstractNumId w:val="20"/>
  </w:num>
  <w:num w:numId="14" w16cid:durableId="785542294">
    <w:abstractNumId w:val="18"/>
  </w:num>
  <w:num w:numId="15" w16cid:durableId="1594699779">
    <w:abstractNumId w:val="30"/>
  </w:num>
  <w:num w:numId="16" w16cid:durableId="360397220">
    <w:abstractNumId w:val="12"/>
  </w:num>
  <w:num w:numId="17" w16cid:durableId="284192949">
    <w:abstractNumId w:val="39"/>
  </w:num>
  <w:num w:numId="18" w16cid:durableId="318853693">
    <w:abstractNumId w:val="32"/>
  </w:num>
  <w:num w:numId="19" w16cid:durableId="525217903">
    <w:abstractNumId w:val="22"/>
  </w:num>
  <w:num w:numId="20" w16cid:durableId="945504019">
    <w:abstractNumId w:val="21"/>
  </w:num>
  <w:num w:numId="21" w16cid:durableId="795372108">
    <w:abstractNumId w:val="14"/>
  </w:num>
  <w:num w:numId="22" w16cid:durableId="1803503591">
    <w:abstractNumId w:val="2"/>
  </w:num>
  <w:num w:numId="23" w16cid:durableId="72165725">
    <w:abstractNumId w:val="26"/>
  </w:num>
  <w:num w:numId="24" w16cid:durableId="1045645503">
    <w:abstractNumId w:val="24"/>
  </w:num>
  <w:num w:numId="25" w16cid:durableId="1177503893">
    <w:abstractNumId w:val="7"/>
  </w:num>
  <w:num w:numId="26" w16cid:durableId="787360093">
    <w:abstractNumId w:val="31"/>
  </w:num>
  <w:num w:numId="27" w16cid:durableId="1727952747">
    <w:abstractNumId w:val="28"/>
  </w:num>
  <w:num w:numId="28" w16cid:durableId="1187913079">
    <w:abstractNumId w:val="19"/>
  </w:num>
  <w:num w:numId="29" w16cid:durableId="810289006">
    <w:abstractNumId w:val="13"/>
  </w:num>
  <w:num w:numId="30" w16cid:durableId="657534708">
    <w:abstractNumId w:val="10"/>
  </w:num>
  <w:num w:numId="31" w16cid:durableId="1535843436">
    <w:abstractNumId w:val="29"/>
  </w:num>
  <w:num w:numId="32" w16cid:durableId="1646008871">
    <w:abstractNumId w:val="25"/>
  </w:num>
  <w:num w:numId="33" w16cid:durableId="396516224">
    <w:abstractNumId w:val="6"/>
  </w:num>
  <w:num w:numId="34" w16cid:durableId="648825460">
    <w:abstractNumId w:val="16"/>
  </w:num>
  <w:num w:numId="35" w16cid:durableId="501357085">
    <w:abstractNumId w:val="1"/>
  </w:num>
  <w:num w:numId="36" w16cid:durableId="820585274">
    <w:abstractNumId w:val="38"/>
  </w:num>
  <w:num w:numId="37" w16cid:durableId="1864975329">
    <w:abstractNumId w:val="9"/>
  </w:num>
  <w:num w:numId="38" w16cid:durableId="63450737">
    <w:abstractNumId w:val="35"/>
  </w:num>
  <w:num w:numId="39" w16cid:durableId="1929659455">
    <w:abstractNumId w:val="5"/>
  </w:num>
  <w:num w:numId="40" w16cid:durableId="447966080">
    <w:abstractNumId w:val="34"/>
  </w:num>
  <w:num w:numId="41" w16cid:durableId="25050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F1E"/>
    <w:rsid w:val="00000743"/>
    <w:rsid w:val="000040D4"/>
    <w:rsid w:val="00025E04"/>
    <w:rsid w:val="00037CA1"/>
    <w:rsid w:val="00041792"/>
    <w:rsid w:val="00044DF3"/>
    <w:rsid w:val="000571E5"/>
    <w:rsid w:val="0006196C"/>
    <w:rsid w:val="00063E99"/>
    <w:rsid w:val="00065061"/>
    <w:rsid w:val="000702A6"/>
    <w:rsid w:val="0007177F"/>
    <w:rsid w:val="000718A6"/>
    <w:rsid w:val="0008112E"/>
    <w:rsid w:val="00081364"/>
    <w:rsid w:val="00084824"/>
    <w:rsid w:val="0008708B"/>
    <w:rsid w:val="000879EC"/>
    <w:rsid w:val="00091F4A"/>
    <w:rsid w:val="000A18AF"/>
    <w:rsid w:val="000A4A6D"/>
    <w:rsid w:val="000A7E05"/>
    <w:rsid w:val="000B68F0"/>
    <w:rsid w:val="000C134F"/>
    <w:rsid w:val="000C2349"/>
    <w:rsid w:val="000C2EAB"/>
    <w:rsid w:val="000D27DD"/>
    <w:rsid w:val="000D28E9"/>
    <w:rsid w:val="000D576A"/>
    <w:rsid w:val="000D5B1B"/>
    <w:rsid w:val="000D7FE4"/>
    <w:rsid w:val="000E0BDF"/>
    <w:rsid w:val="000E186C"/>
    <w:rsid w:val="000E2676"/>
    <w:rsid w:val="00102DC3"/>
    <w:rsid w:val="00115116"/>
    <w:rsid w:val="00116FF9"/>
    <w:rsid w:val="001211D0"/>
    <w:rsid w:val="00127C37"/>
    <w:rsid w:val="001330D8"/>
    <w:rsid w:val="00135F1E"/>
    <w:rsid w:val="001446DE"/>
    <w:rsid w:val="00145F64"/>
    <w:rsid w:val="00147110"/>
    <w:rsid w:val="001507E7"/>
    <w:rsid w:val="00154723"/>
    <w:rsid w:val="00154DAC"/>
    <w:rsid w:val="0015562D"/>
    <w:rsid w:val="00156A4C"/>
    <w:rsid w:val="0016073E"/>
    <w:rsid w:val="001619B3"/>
    <w:rsid w:val="00164412"/>
    <w:rsid w:val="00171D97"/>
    <w:rsid w:val="00175357"/>
    <w:rsid w:val="00184924"/>
    <w:rsid w:val="00197DCE"/>
    <w:rsid w:val="001A3600"/>
    <w:rsid w:val="001A3802"/>
    <w:rsid w:val="001A548E"/>
    <w:rsid w:val="001B652C"/>
    <w:rsid w:val="001B7AEF"/>
    <w:rsid w:val="001C3FCB"/>
    <w:rsid w:val="001C759D"/>
    <w:rsid w:val="001C75B6"/>
    <w:rsid w:val="001C7F8B"/>
    <w:rsid w:val="001D06E2"/>
    <w:rsid w:val="001D5C4B"/>
    <w:rsid w:val="001D7DF8"/>
    <w:rsid w:val="001E1E72"/>
    <w:rsid w:val="001E43DA"/>
    <w:rsid w:val="001F2369"/>
    <w:rsid w:val="001F259A"/>
    <w:rsid w:val="001F42AC"/>
    <w:rsid w:val="001F4C53"/>
    <w:rsid w:val="002008A8"/>
    <w:rsid w:val="00200987"/>
    <w:rsid w:val="00212D11"/>
    <w:rsid w:val="002145EC"/>
    <w:rsid w:val="00217A0E"/>
    <w:rsid w:val="002202B1"/>
    <w:rsid w:val="00222722"/>
    <w:rsid w:val="0023285E"/>
    <w:rsid w:val="00236D6D"/>
    <w:rsid w:val="00241447"/>
    <w:rsid w:val="00241908"/>
    <w:rsid w:val="00242F69"/>
    <w:rsid w:val="00243B20"/>
    <w:rsid w:val="00247413"/>
    <w:rsid w:val="002576D0"/>
    <w:rsid w:val="002608F5"/>
    <w:rsid w:val="00260F28"/>
    <w:rsid w:val="0026134F"/>
    <w:rsid w:val="002734EB"/>
    <w:rsid w:val="0027670C"/>
    <w:rsid w:val="00277D97"/>
    <w:rsid w:val="002801DC"/>
    <w:rsid w:val="0028305F"/>
    <w:rsid w:val="00284214"/>
    <w:rsid w:val="0028711F"/>
    <w:rsid w:val="00291082"/>
    <w:rsid w:val="002A2C08"/>
    <w:rsid w:val="002A3ADB"/>
    <w:rsid w:val="002A3FD6"/>
    <w:rsid w:val="002A4BE7"/>
    <w:rsid w:val="002A7F79"/>
    <w:rsid w:val="002B2FEE"/>
    <w:rsid w:val="002B443B"/>
    <w:rsid w:val="002B6324"/>
    <w:rsid w:val="002C533B"/>
    <w:rsid w:val="002D0F97"/>
    <w:rsid w:val="002D7703"/>
    <w:rsid w:val="002E3999"/>
    <w:rsid w:val="002E7CB2"/>
    <w:rsid w:val="002F081D"/>
    <w:rsid w:val="002F4C92"/>
    <w:rsid w:val="00307E37"/>
    <w:rsid w:val="00312717"/>
    <w:rsid w:val="00315B47"/>
    <w:rsid w:val="00323E4D"/>
    <w:rsid w:val="00331D86"/>
    <w:rsid w:val="003343D8"/>
    <w:rsid w:val="003405FA"/>
    <w:rsid w:val="00343154"/>
    <w:rsid w:val="00343518"/>
    <w:rsid w:val="00343FB3"/>
    <w:rsid w:val="00347566"/>
    <w:rsid w:val="0035358B"/>
    <w:rsid w:val="0036056D"/>
    <w:rsid w:val="00361235"/>
    <w:rsid w:val="00361A87"/>
    <w:rsid w:val="0036219D"/>
    <w:rsid w:val="00367C71"/>
    <w:rsid w:val="00371712"/>
    <w:rsid w:val="003718C2"/>
    <w:rsid w:val="00376923"/>
    <w:rsid w:val="003771CC"/>
    <w:rsid w:val="00381C8C"/>
    <w:rsid w:val="00386251"/>
    <w:rsid w:val="00386C55"/>
    <w:rsid w:val="003900A4"/>
    <w:rsid w:val="003909BD"/>
    <w:rsid w:val="003A59FA"/>
    <w:rsid w:val="003B14CE"/>
    <w:rsid w:val="003B2D6A"/>
    <w:rsid w:val="003B5526"/>
    <w:rsid w:val="003B5685"/>
    <w:rsid w:val="003B5D48"/>
    <w:rsid w:val="003C063F"/>
    <w:rsid w:val="003C72CA"/>
    <w:rsid w:val="003C7C57"/>
    <w:rsid w:val="003D5411"/>
    <w:rsid w:val="003E1047"/>
    <w:rsid w:val="003E20F6"/>
    <w:rsid w:val="003E23E5"/>
    <w:rsid w:val="003E374B"/>
    <w:rsid w:val="003E3FE6"/>
    <w:rsid w:val="003E548A"/>
    <w:rsid w:val="003E7907"/>
    <w:rsid w:val="003F0478"/>
    <w:rsid w:val="003F6A82"/>
    <w:rsid w:val="004066CC"/>
    <w:rsid w:val="00406BEB"/>
    <w:rsid w:val="00407D1F"/>
    <w:rsid w:val="004129E4"/>
    <w:rsid w:val="0041562E"/>
    <w:rsid w:val="004227DE"/>
    <w:rsid w:val="0042339E"/>
    <w:rsid w:val="004238D6"/>
    <w:rsid w:val="00425DA5"/>
    <w:rsid w:val="004305C0"/>
    <w:rsid w:val="004315EE"/>
    <w:rsid w:val="00436840"/>
    <w:rsid w:val="00441063"/>
    <w:rsid w:val="004427EC"/>
    <w:rsid w:val="00443C6F"/>
    <w:rsid w:val="00447D2E"/>
    <w:rsid w:val="00463E1C"/>
    <w:rsid w:val="004659D1"/>
    <w:rsid w:val="004730BD"/>
    <w:rsid w:val="00475709"/>
    <w:rsid w:val="00480491"/>
    <w:rsid w:val="004827A2"/>
    <w:rsid w:val="00487A36"/>
    <w:rsid w:val="00496BD2"/>
    <w:rsid w:val="004976A5"/>
    <w:rsid w:val="004A1FF6"/>
    <w:rsid w:val="004A2677"/>
    <w:rsid w:val="004A3320"/>
    <w:rsid w:val="004A71BA"/>
    <w:rsid w:val="004A7FDD"/>
    <w:rsid w:val="004B0B64"/>
    <w:rsid w:val="004B186D"/>
    <w:rsid w:val="004B2BFF"/>
    <w:rsid w:val="004B3591"/>
    <w:rsid w:val="004C1194"/>
    <w:rsid w:val="004C31A1"/>
    <w:rsid w:val="004C46B7"/>
    <w:rsid w:val="004C5C7A"/>
    <w:rsid w:val="004D1BA9"/>
    <w:rsid w:val="004D7F1C"/>
    <w:rsid w:val="004E0723"/>
    <w:rsid w:val="004E46FF"/>
    <w:rsid w:val="004E507A"/>
    <w:rsid w:val="004E5ECA"/>
    <w:rsid w:val="004F0521"/>
    <w:rsid w:val="004F3287"/>
    <w:rsid w:val="004F3D3B"/>
    <w:rsid w:val="004F469D"/>
    <w:rsid w:val="004F5D92"/>
    <w:rsid w:val="00506D49"/>
    <w:rsid w:val="00514FEB"/>
    <w:rsid w:val="00527616"/>
    <w:rsid w:val="0052769E"/>
    <w:rsid w:val="00527809"/>
    <w:rsid w:val="005337C8"/>
    <w:rsid w:val="005411F7"/>
    <w:rsid w:val="0054229D"/>
    <w:rsid w:val="00545AA2"/>
    <w:rsid w:val="00552C95"/>
    <w:rsid w:val="005641A9"/>
    <w:rsid w:val="00570528"/>
    <w:rsid w:val="00580080"/>
    <w:rsid w:val="00580963"/>
    <w:rsid w:val="00582BBF"/>
    <w:rsid w:val="00593086"/>
    <w:rsid w:val="005951D5"/>
    <w:rsid w:val="005977D5"/>
    <w:rsid w:val="00597FEC"/>
    <w:rsid w:val="005A5652"/>
    <w:rsid w:val="005A75EE"/>
    <w:rsid w:val="005B080A"/>
    <w:rsid w:val="005B530B"/>
    <w:rsid w:val="005C1988"/>
    <w:rsid w:val="005C27E0"/>
    <w:rsid w:val="005C3266"/>
    <w:rsid w:val="005C34C5"/>
    <w:rsid w:val="005C3683"/>
    <w:rsid w:val="005C4976"/>
    <w:rsid w:val="005C4C17"/>
    <w:rsid w:val="005D12FF"/>
    <w:rsid w:val="005D251E"/>
    <w:rsid w:val="005D4465"/>
    <w:rsid w:val="005D4CC1"/>
    <w:rsid w:val="005E778F"/>
    <w:rsid w:val="005F0C7A"/>
    <w:rsid w:val="005F51D3"/>
    <w:rsid w:val="005F79A1"/>
    <w:rsid w:val="00602C6B"/>
    <w:rsid w:val="00607107"/>
    <w:rsid w:val="00612CDE"/>
    <w:rsid w:val="00612F32"/>
    <w:rsid w:val="00614B88"/>
    <w:rsid w:val="00631DF2"/>
    <w:rsid w:val="00637113"/>
    <w:rsid w:val="006404D0"/>
    <w:rsid w:val="00642BCB"/>
    <w:rsid w:val="006516E5"/>
    <w:rsid w:val="006559B1"/>
    <w:rsid w:val="006748EF"/>
    <w:rsid w:val="00687EC9"/>
    <w:rsid w:val="00687FB5"/>
    <w:rsid w:val="0069612B"/>
    <w:rsid w:val="006A781E"/>
    <w:rsid w:val="006B3EF8"/>
    <w:rsid w:val="006B47F9"/>
    <w:rsid w:val="006C293D"/>
    <w:rsid w:val="006D04AC"/>
    <w:rsid w:val="006D17C5"/>
    <w:rsid w:val="006D2923"/>
    <w:rsid w:val="006D2E72"/>
    <w:rsid w:val="006D41CB"/>
    <w:rsid w:val="006D4F5C"/>
    <w:rsid w:val="006E790E"/>
    <w:rsid w:val="006F42CF"/>
    <w:rsid w:val="006F7F05"/>
    <w:rsid w:val="007037AE"/>
    <w:rsid w:val="00704ECF"/>
    <w:rsid w:val="00710E17"/>
    <w:rsid w:val="00722595"/>
    <w:rsid w:val="007377CC"/>
    <w:rsid w:val="00747183"/>
    <w:rsid w:val="007507E4"/>
    <w:rsid w:val="0075474B"/>
    <w:rsid w:val="00755466"/>
    <w:rsid w:val="00755934"/>
    <w:rsid w:val="00762966"/>
    <w:rsid w:val="00771B4C"/>
    <w:rsid w:val="00772521"/>
    <w:rsid w:val="007767F1"/>
    <w:rsid w:val="00777233"/>
    <w:rsid w:val="007821D3"/>
    <w:rsid w:val="007847D2"/>
    <w:rsid w:val="007873DE"/>
    <w:rsid w:val="00791506"/>
    <w:rsid w:val="007A0DA8"/>
    <w:rsid w:val="007A42A4"/>
    <w:rsid w:val="007B4BCB"/>
    <w:rsid w:val="007B501B"/>
    <w:rsid w:val="007B56B2"/>
    <w:rsid w:val="007B6953"/>
    <w:rsid w:val="007B69FB"/>
    <w:rsid w:val="007C14E2"/>
    <w:rsid w:val="007C1B74"/>
    <w:rsid w:val="007C55E2"/>
    <w:rsid w:val="007D2C41"/>
    <w:rsid w:val="007D6828"/>
    <w:rsid w:val="007E1E77"/>
    <w:rsid w:val="007E402C"/>
    <w:rsid w:val="007E6834"/>
    <w:rsid w:val="007F2666"/>
    <w:rsid w:val="007F4C9C"/>
    <w:rsid w:val="007F5071"/>
    <w:rsid w:val="007F7D2A"/>
    <w:rsid w:val="008020F8"/>
    <w:rsid w:val="00810A89"/>
    <w:rsid w:val="008207F6"/>
    <w:rsid w:val="00824C74"/>
    <w:rsid w:val="008304AD"/>
    <w:rsid w:val="00834C7D"/>
    <w:rsid w:val="0084034F"/>
    <w:rsid w:val="0086492C"/>
    <w:rsid w:val="0086622C"/>
    <w:rsid w:val="00866CB6"/>
    <w:rsid w:val="008679C2"/>
    <w:rsid w:val="00875028"/>
    <w:rsid w:val="008778C5"/>
    <w:rsid w:val="00880DC1"/>
    <w:rsid w:val="00881E30"/>
    <w:rsid w:val="00886BD2"/>
    <w:rsid w:val="0088766B"/>
    <w:rsid w:val="00891527"/>
    <w:rsid w:val="00893B9D"/>
    <w:rsid w:val="00894155"/>
    <w:rsid w:val="00896EE8"/>
    <w:rsid w:val="008977DB"/>
    <w:rsid w:val="00897B6B"/>
    <w:rsid w:val="008A1FC9"/>
    <w:rsid w:val="008A2D7F"/>
    <w:rsid w:val="008A3DE5"/>
    <w:rsid w:val="008A4917"/>
    <w:rsid w:val="008A4A8A"/>
    <w:rsid w:val="008B069A"/>
    <w:rsid w:val="008B0BA9"/>
    <w:rsid w:val="008B5945"/>
    <w:rsid w:val="008C18B6"/>
    <w:rsid w:val="008D4DA6"/>
    <w:rsid w:val="008E4CF1"/>
    <w:rsid w:val="008E4DCD"/>
    <w:rsid w:val="008E6CAD"/>
    <w:rsid w:val="008E72BD"/>
    <w:rsid w:val="008F1901"/>
    <w:rsid w:val="00906A02"/>
    <w:rsid w:val="00913329"/>
    <w:rsid w:val="009213A3"/>
    <w:rsid w:val="00930955"/>
    <w:rsid w:val="00933427"/>
    <w:rsid w:val="009421CC"/>
    <w:rsid w:val="00950B7B"/>
    <w:rsid w:val="009552BD"/>
    <w:rsid w:val="0096006E"/>
    <w:rsid w:val="00960AEC"/>
    <w:rsid w:val="009623FA"/>
    <w:rsid w:val="009624DE"/>
    <w:rsid w:val="00976411"/>
    <w:rsid w:val="00977BB7"/>
    <w:rsid w:val="00986BCA"/>
    <w:rsid w:val="00986EEE"/>
    <w:rsid w:val="00987080"/>
    <w:rsid w:val="009963EB"/>
    <w:rsid w:val="00997490"/>
    <w:rsid w:val="009A0BD2"/>
    <w:rsid w:val="009B5493"/>
    <w:rsid w:val="009C4403"/>
    <w:rsid w:val="009C6432"/>
    <w:rsid w:val="009D0E0B"/>
    <w:rsid w:val="009D1DD6"/>
    <w:rsid w:val="009D3150"/>
    <w:rsid w:val="009E1855"/>
    <w:rsid w:val="009E7817"/>
    <w:rsid w:val="009F0341"/>
    <w:rsid w:val="009F1AFC"/>
    <w:rsid w:val="009F7619"/>
    <w:rsid w:val="00A00FFA"/>
    <w:rsid w:val="00A02616"/>
    <w:rsid w:val="00A04813"/>
    <w:rsid w:val="00A05BB0"/>
    <w:rsid w:val="00A13458"/>
    <w:rsid w:val="00A2203A"/>
    <w:rsid w:val="00A3025F"/>
    <w:rsid w:val="00A32FA8"/>
    <w:rsid w:val="00A34005"/>
    <w:rsid w:val="00A34751"/>
    <w:rsid w:val="00A40515"/>
    <w:rsid w:val="00A40569"/>
    <w:rsid w:val="00A51BC8"/>
    <w:rsid w:val="00A51E26"/>
    <w:rsid w:val="00A54C8B"/>
    <w:rsid w:val="00A55BFE"/>
    <w:rsid w:val="00A55C6B"/>
    <w:rsid w:val="00A63BC2"/>
    <w:rsid w:val="00A6490C"/>
    <w:rsid w:val="00A74552"/>
    <w:rsid w:val="00A831BC"/>
    <w:rsid w:val="00A83FA8"/>
    <w:rsid w:val="00A909B0"/>
    <w:rsid w:val="00A909C7"/>
    <w:rsid w:val="00A95210"/>
    <w:rsid w:val="00AA28D0"/>
    <w:rsid w:val="00AB397E"/>
    <w:rsid w:val="00AC34D8"/>
    <w:rsid w:val="00AC672C"/>
    <w:rsid w:val="00AD057B"/>
    <w:rsid w:val="00AD6919"/>
    <w:rsid w:val="00AE2AE4"/>
    <w:rsid w:val="00AF06F5"/>
    <w:rsid w:val="00AF78E7"/>
    <w:rsid w:val="00B004B0"/>
    <w:rsid w:val="00B0148D"/>
    <w:rsid w:val="00B04567"/>
    <w:rsid w:val="00B07408"/>
    <w:rsid w:val="00B11843"/>
    <w:rsid w:val="00B15531"/>
    <w:rsid w:val="00B1596F"/>
    <w:rsid w:val="00B207C6"/>
    <w:rsid w:val="00B37FAF"/>
    <w:rsid w:val="00B42AE9"/>
    <w:rsid w:val="00B43CB5"/>
    <w:rsid w:val="00B52C78"/>
    <w:rsid w:val="00B55BDA"/>
    <w:rsid w:val="00B56828"/>
    <w:rsid w:val="00B57E11"/>
    <w:rsid w:val="00B61434"/>
    <w:rsid w:val="00B62ACA"/>
    <w:rsid w:val="00B71B19"/>
    <w:rsid w:val="00B74B29"/>
    <w:rsid w:val="00B80C0F"/>
    <w:rsid w:val="00B92921"/>
    <w:rsid w:val="00BA2828"/>
    <w:rsid w:val="00BB00D2"/>
    <w:rsid w:val="00BB267D"/>
    <w:rsid w:val="00BB2A6A"/>
    <w:rsid w:val="00BB3DCB"/>
    <w:rsid w:val="00BB54D5"/>
    <w:rsid w:val="00BC5320"/>
    <w:rsid w:val="00BC5409"/>
    <w:rsid w:val="00BC55A8"/>
    <w:rsid w:val="00BC579F"/>
    <w:rsid w:val="00BD0D9D"/>
    <w:rsid w:val="00BE1C56"/>
    <w:rsid w:val="00BE651A"/>
    <w:rsid w:val="00C04E37"/>
    <w:rsid w:val="00C07B44"/>
    <w:rsid w:val="00C17CFB"/>
    <w:rsid w:val="00C227D3"/>
    <w:rsid w:val="00C23EF9"/>
    <w:rsid w:val="00C27DE3"/>
    <w:rsid w:val="00C314D6"/>
    <w:rsid w:val="00C43482"/>
    <w:rsid w:val="00C46A29"/>
    <w:rsid w:val="00C50132"/>
    <w:rsid w:val="00C5080C"/>
    <w:rsid w:val="00C54B32"/>
    <w:rsid w:val="00C64E78"/>
    <w:rsid w:val="00C6506F"/>
    <w:rsid w:val="00C651B7"/>
    <w:rsid w:val="00C70B50"/>
    <w:rsid w:val="00C81D21"/>
    <w:rsid w:val="00C90917"/>
    <w:rsid w:val="00C92207"/>
    <w:rsid w:val="00C93AEB"/>
    <w:rsid w:val="00C94A93"/>
    <w:rsid w:val="00CB4E67"/>
    <w:rsid w:val="00CB5673"/>
    <w:rsid w:val="00CC4AF2"/>
    <w:rsid w:val="00CC6D3E"/>
    <w:rsid w:val="00CD3C5C"/>
    <w:rsid w:val="00CD5C8E"/>
    <w:rsid w:val="00CE01A3"/>
    <w:rsid w:val="00CE4864"/>
    <w:rsid w:val="00CE7024"/>
    <w:rsid w:val="00CF2B28"/>
    <w:rsid w:val="00CF69D7"/>
    <w:rsid w:val="00CF707A"/>
    <w:rsid w:val="00D0519E"/>
    <w:rsid w:val="00D23186"/>
    <w:rsid w:val="00D3086E"/>
    <w:rsid w:val="00D31764"/>
    <w:rsid w:val="00D32E9E"/>
    <w:rsid w:val="00D34DCF"/>
    <w:rsid w:val="00D366DF"/>
    <w:rsid w:val="00D40B0A"/>
    <w:rsid w:val="00D40D2F"/>
    <w:rsid w:val="00D4139D"/>
    <w:rsid w:val="00D42DC7"/>
    <w:rsid w:val="00D45A8C"/>
    <w:rsid w:val="00D47103"/>
    <w:rsid w:val="00D549BB"/>
    <w:rsid w:val="00D57672"/>
    <w:rsid w:val="00D663FD"/>
    <w:rsid w:val="00D67F03"/>
    <w:rsid w:val="00D70E9D"/>
    <w:rsid w:val="00D73C6B"/>
    <w:rsid w:val="00D75155"/>
    <w:rsid w:val="00D92B9E"/>
    <w:rsid w:val="00D937C5"/>
    <w:rsid w:val="00D95B09"/>
    <w:rsid w:val="00DA1737"/>
    <w:rsid w:val="00DA1C03"/>
    <w:rsid w:val="00DA2409"/>
    <w:rsid w:val="00DA4D2B"/>
    <w:rsid w:val="00DA66EC"/>
    <w:rsid w:val="00DA6CBA"/>
    <w:rsid w:val="00DB226A"/>
    <w:rsid w:val="00DB50A7"/>
    <w:rsid w:val="00DC350E"/>
    <w:rsid w:val="00DC3FF5"/>
    <w:rsid w:val="00DC4418"/>
    <w:rsid w:val="00DC54C2"/>
    <w:rsid w:val="00DC6BEC"/>
    <w:rsid w:val="00DD01DF"/>
    <w:rsid w:val="00DD2173"/>
    <w:rsid w:val="00DD58DF"/>
    <w:rsid w:val="00DD7BAB"/>
    <w:rsid w:val="00DE2851"/>
    <w:rsid w:val="00DE2A87"/>
    <w:rsid w:val="00DF1FEC"/>
    <w:rsid w:val="00DF2124"/>
    <w:rsid w:val="00DF5706"/>
    <w:rsid w:val="00DF5E35"/>
    <w:rsid w:val="00E07708"/>
    <w:rsid w:val="00E10ADF"/>
    <w:rsid w:val="00E1191A"/>
    <w:rsid w:val="00E12B29"/>
    <w:rsid w:val="00E13B1D"/>
    <w:rsid w:val="00E15A1B"/>
    <w:rsid w:val="00E2073C"/>
    <w:rsid w:val="00E22C4E"/>
    <w:rsid w:val="00E23657"/>
    <w:rsid w:val="00E27201"/>
    <w:rsid w:val="00E320CC"/>
    <w:rsid w:val="00E36A27"/>
    <w:rsid w:val="00E3798E"/>
    <w:rsid w:val="00E44F21"/>
    <w:rsid w:val="00E50E1C"/>
    <w:rsid w:val="00E5276B"/>
    <w:rsid w:val="00E60E64"/>
    <w:rsid w:val="00E63F87"/>
    <w:rsid w:val="00E73D87"/>
    <w:rsid w:val="00E7608D"/>
    <w:rsid w:val="00E84596"/>
    <w:rsid w:val="00E90807"/>
    <w:rsid w:val="00E97353"/>
    <w:rsid w:val="00EA0F6E"/>
    <w:rsid w:val="00EA4B0F"/>
    <w:rsid w:val="00EB54BB"/>
    <w:rsid w:val="00EC5061"/>
    <w:rsid w:val="00EC5407"/>
    <w:rsid w:val="00EC54FF"/>
    <w:rsid w:val="00EC76A5"/>
    <w:rsid w:val="00ED1987"/>
    <w:rsid w:val="00ED58CA"/>
    <w:rsid w:val="00EE150B"/>
    <w:rsid w:val="00EE5AC0"/>
    <w:rsid w:val="00EE5F95"/>
    <w:rsid w:val="00EE696A"/>
    <w:rsid w:val="00EF7D88"/>
    <w:rsid w:val="00F1334E"/>
    <w:rsid w:val="00F248F4"/>
    <w:rsid w:val="00F30463"/>
    <w:rsid w:val="00F330C2"/>
    <w:rsid w:val="00F360B6"/>
    <w:rsid w:val="00F3715D"/>
    <w:rsid w:val="00F3750D"/>
    <w:rsid w:val="00F421DF"/>
    <w:rsid w:val="00F43939"/>
    <w:rsid w:val="00F449A7"/>
    <w:rsid w:val="00F62077"/>
    <w:rsid w:val="00F7696D"/>
    <w:rsid w:val="00F77031"/>
    <w:rsid w:val="00F8400A"/>
    <w:rsid w:val="00F84CF5"/>
    <w:rsid w:val="00F850BD"/>
    <w:rsid w:val="00F95C55"/>
    <w:rsid w:val="00FA1D1D"/>
    <w:rsid w:val="00FB1CBE"/>
    <w:rsid w:val="00FB7532"/>
    <w:rsid w:val="00FC294A"/>
    <w:rsid w:val="00FC63BC"/>
    <w:rsid w:val="00FE52E3"/>
    <w:rsid w:val="00FF0EF5"/>
    <w:rsid w:val="00FF2EB1"/>
    <w:rsid w:val="00FF509D"/>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6288"/>
  <w15:docId w15:val="{A6022C1D-5A30-4D93-9716-014E725E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02"/>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1E"/>
    <w:pPr>
      <w:tabs>
        <w:tab w:val="center" w:pos="4680"/>
        <w:tab w:val="right" w:pos="9360"/>
      </w:tabs>
    </w:pPr>
  </w:style>
  <w:style w:type="character" w:customStyle="1" w:styleId="HeaderChar">
    <w:name w:val="Header Char"/>
    <w:basedOn w:val="DefaultParagraphFont"/>
    <w:link w:val="Header"/>
    <w:uiPriority w:val="99"/>
    <w:rsid w:val="00135F1E"/>
  </w:style>
  <w:style w:type="paragraph" w:styleId="Footer">
    <w:name w:val="footer"/>
    <w:basedOn w:val="Normal"/>
    <w:link w:val="FooterChar"/>
    <w:uiPriority w:val="99"/>
    <w:unhideWhenUsed/>
    <w:rsid w:val="00135F1E"/>
    <w:pPr>
      <w:tabs>
        <w:tab w:val="center" w:pos="4680"/>
        <w:tab w:val="right" w:pos="9360"/>
      </w:tabs>
    </w:pPr>
  </w:style>
  <w:style w:type="character" w:customStyle="1" w:styleId="FooterChar">
    <w:name w:val="Footer Char"/>
    <w:basedOn w:val="DefaultParagraphFont"/>
    <w:link w:val="Footer"/>
    <w:uiPriority w:val="99"/>
    <w:rsid w:val="00135F1E"/>
  </w:style>
  <w:style w:type="table" w:styleId="TableGrid">
    <w:name w:val="Table Grid"/>
    <w:basedOn w:val="TableNormal"/>
    <w:uiPriority w:val="59"/>
    <w:rsid w:val="0013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F32"/>
    <w:pPr>
      <w:ind w:left="720"/>
    </w:pPr>
  </w:style>
  <w:style w:type="paragraph" w:styleId="BalloonText">
    <w:name w:val="Balloon Text"/>
    <w:basedOn w:val="Normal"/>
    <w:link w:val="BalloonTextChar"/>
    <w:uiPriority w:val="99"/>
    <w:semiHidden/>
    <w:unhideWhenUsed/>
    <w:rsid w:val="00B52C78"/>
    <w:rPr>
      <w:rFonts w:ascii="Tahoma" w:hAnsi="Tahoma" w:cs="Tahoma"/>
      <w:sz w:val="16"/>
      <w:szCs w:val="16"/>
    </w:rPr>
  </w:style>
  <w:style w:type="character" w:customStyle="1" w:styleId="BalloonTextChar">
    <w:name w:val="Balloon Text Char"/>
    <w:basedOn w:val="DefaultParagraphFont"/>
    <w:link w:val="BalloonText"/>
    <w:uiPriority w:val="99"/>
    <w:semiHidden/>
    <w:rsid w:val="00B52C78"/>
    <w:rPr>
      <w:rFonts w:ascii="Tahoma" w:hAnsi="Tahoma" w:cs="Tahoma"/>
      <w:sz w:val="16"/>
      <w:szCs w:val="16"/>
    </w:rPr>
  </w:style>
  <w:style w:type="character" w:styleId="Hyperlink">
    <w:name w:val="Hyperlink"/>
    <w:basedOn w:val="DefaultParagraphFont"/>
    <w:uiPriority w:val="99"/>
    <w:unhideWhenUsed/>
    <w:rsid w:val="00DC4418"/>
    <w:rPr>
      <w:color w:val="0000FF" w:themeColor="hyperlink"/>
      <w:u w:val="single"/>
    </w:rPr>
  </w:style>
  <w:style w:type="character" w:styleId="UnresolvedMention">
    <w:name w:val="Unresolved Mention"/>
    <w:basedOn w:val="DefaultParagraphFont"/>
    <w:uiPriority w:val="99"/>
    <w:semiHidden/>
    <w:unhideWhenUsed/>
    <w:rsid w:val="00DC44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DAEE6-D3E7-49E9-8878-A80B75FE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plbowles</dc:creator>
  <cp:lastModifiedBy>Bowles, Patrina</cp:lastModifiedBy>
  <cp:revision>3</cp:revision>
  <cp:lastPrinted>2018-03-21T12:52:00Z</cp:lastPrinted>
  <dcterms:created xsi:type="dcterms:W3CDTF">2023-06-20T22:15:00Z</dcterms:created>
  <dcterms:modified xsi:type="dcterms:W3CDTF">2023-06-20T22:15:00Z</dcterms:modified>
</cp:coreProperties>
</file>