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B203" w14:textId="0BDDE6B7" w:rsidR="00DD0ABA" w:rsidRDefault="00DD0ABA" w:rsidP="0053549E">
      <w:r>
        <w:t xml:space="preserve">The Lowndes County Board of Health met at 12:00 p.m. on Tuesday, </w:t>
      </w:r>
      <w:r w:rsidR="00275D4C">
        <w:t>March 28, 2023</w:t>
      </w:r>
      <w:r>
        <w:t xml:space="preserve"> at the South Health District Office</w:t>
      </w:r>
      <w:r w:rsidR="00275D4C">
        <w:t xml:space="preserve"> in the small conference room</w:t>
      </w:r>
      <w:r>
        <w:t>.</w:t>
      </w:r>
    </w:p>
    <w:p w14:paraId="2EA2553B" w14:textId="2AB66781" w:rsidR="0053549E" w:rsidRDefault="00000000" w:rsidP="0053549E">
      <w:r>
        <w:pict w14:anchorId="07037544">
          <v:rect id="_x0000_i1025" style="width:0;height:1.5pt" o:hralign="center" o:hrstd="t" o:hr="t" fillcolor="#a0a0a0" stroked="f"/>
        </w:pict>
      </w:r>
    </w:p>
    <w:tbl>
      <w:tblPr>
        <w:tblW w:w="11488" w:type="dxa"/>
        <w:jc w:val="center"/>
        <w:tblLook w:val="04A0" w:firstRow="1" w:lastRow="0" w:firstColumn="1" w:lastColumn="0" w:noHBand="0" w:noVBand="1"/>
      </w:tblPr>
      <w:tblGrid>
        <w:gridCol w:w="3494"/>
        <w:gridCol w:w="5040"/>
        <w:gridCol w:w="2954"/>
      </w:tblGrid>
      <w:tr w:rsidR="00B90E12" w:rsidRPr="004B186D" w14:paraId="799252CE" w14:textId="77777777" w:rsidTr="0069466C">
        <w:trPr>
          <w:jc w:val="center"/>
        </w:trPr>
        <w:tc>
          <w:tcPr>
            <w:tcW w:w="3494" w:type="dxa"/>
            <w:vAlign w:val="center"/>
          </w:tcPr>
          <w:p w14:paraId="4757A7FF" w14:textId="77777777" w:rsidR="00B90E12" w:rsidRPr="004B186D" w:rsidRDefault="00B90E12" w:rsidP="00777186">
            <w:pPr>
              <w:jc w:val="center"/>
              <w:rPr>
                <w:b/>
                <w:u w:val="single"/>
              </w:rPr>
            </w:pPr>
            <w:r w:rsidRPr="004B186D">
              <w:rPr>
                <w:b/>
                <w:u w:val="single"/>
              </w:rPr>
              <w:t>Members Present</w:t>
            </w:r>
          </w:p>
        </w:tc>
        <w:tc>
          <w:tcPr>
            <w:tcW w:w="5040" w:type="dxa"/>
            <w:vAlign w:val="center"/>
          </w:tcPr>
          <w:p w14:paraId="08D4C18C" w14:textId="77777777" w:rsidR="00B90E12" w:rsidRPr="004B186D" w:rsidRDefault="00B90E12" w:rsidP="00777186">
            <w:pPr>
              <w:jc w:val="center"/>
              <w:rPr>
                <w:b/>
                <w:u w:val="single"/>
              </w:rPr>
            </w:pPr>
            <w:r w:rsidRPr="004B186D">
              <w:rPr>
                <w:b/>
                <w:u w:val="single"/>
              </w:rPr>
              <w:t>Members Absent</w:t>
            </w:r>
          </w:p>
        </w:tc>
        <w:tc>
          <w:tcPr>
            <w:tcW w:w="2954" w:type="dxa"/>
            <w:vAlign w:val="center"/>
          </w:tcPr>
          <w:p w14:paraId="6511DE84" w14:textId="77777777" w:rsidR="00B90E12" w:rsidRPr="004B186D" w:rsidRDefault="00B90E12" w:rsidP="00777186">
            <w:pPr>
              <w:jc w:val="center"/>
              <w:rPr>
                <w:b/>
                <w:u w:val="single"/>
              </w:rPr>
            </w:pPr>
            <w:r w:rsidRPr="004B186D">
              <w:rPr>
                <w:b/>
                <w:u w:val="single"/>
              </w:rPr>
              <w:t>Others Present</w:t>
            </w:r>
          </w:p>
        </w:tc>
      </w:tr>
      <w:tr w:rsidR="00F77D78" w:rsidRPr="004B186D" w14:paraId="5F288D6E" w14:textId="77777777" w:rsidTr="0069466C">
        <w:trPr>
          <w:jc w:val="center"/>
        </w:trPr>
        <w:tc>
          <w:tcPr>
            <w:tcW w:w="3494" w:type="dxa"/>
            <w:vAlign w:val="center"/>
          </w:tcPr>
          <w:p w14:paraId="7D7F9567" w14:textId="77777777" w:rsidR="00F77D78" w:rsidRPr="004B186D" w:rsidRDefault="00F77D78" w:rsidP="00F77D78">
            <w:pPr>
              <w:jc w:val="center"/>
            </w:pPr>
            <w:r>
              <w:t>Dr. Mark Eanes, Chairman</w:t>
            </w:r>
          </w:p>
        </w:tc>
        <w:tc>
          <w:tcPr>
            <w:tcW w:w="5040" w:type="dxa"/>
            <w:vAlign w:val="center"/>
          </w:tcPr>
          <w:p w14:paraId="22939844" w14:textId="6081E590" w:rsidR="00F77D78" w:rsidRPr="004B186D" w:rsidRDefault="00275D4C" w:rsidP="00F77D78">
            <w:pPr>
              <w:jc w:val="center"/>
            </w:pPr>
            <w:r>
              <w:t>Dr. Shawn Haralson</w:t>
            </w:r>
          </w:p>
        </w:tc>
        <w:tc>
          <w:tcPr>
            <w:tcW w:w="2954" w:type="dxa"/>
            <w:vAlign w:val="center"/>
          </w:tcPr>
          <w:p w14:paraId="13452852" w14:textId="77777777" w:rsidR="00F77D78" w:rsidRPr="004B186D" w:rsidRDefault="00F77D78" w:rsidP="00F77D78">
            <w:pPr>
              <w:jc w:val="center"/>
            </w:pPr>
            <w:r>
              <w:t>Dr. William R. Grow</w:t>
            </w:r>
          </w:p>
        </w:tc>
      </w:tr>
      <w:tr w:rsidR="00F77D78" w:rsidRPr="004B186D" w14:paraId="1B032A70" w14:textId="77777777" w:rsidTr="0069466C">
        <w:trPr>
          <w:jc w:val="center"/>
        </w:trPr>
        <w:tc>
          <w:tcPr>
            <w:tcW w:w="3494" w:type="dxa"/>
            <w:vAlign w:val="center"/>
          </w:tcPr>
          <w:p w14:paraId="31C6A548" w14:textId="63829F6E" w:rsidR="00F77D78" w:rsidRPr="004B186D" w:rsidRDefault="00DD0ABA" w:rsidP="00F77D78">
            <w:pPr>
              <w:jc w:val="center"/>
            </w:pPr>
            <w:r>
              <w:t xml:space="preserve">Bill </w:t>
            </w:r>
            <w:r w:rsidR="00F125A8">
              <w:t>Slaughter</w:t>
            </w:r>
          </w:p>
        </w:tc>
        <w:tc>
          <w:tcPr>
            <w:tcW w:w="5040" w:type="dxa"/>
            <w:vAlign w:val="center"/>
          </w:tcPr>
          <w:p w14:paraId="2CBF7959" w14:textId="7250B1F5" w:rsidR="00F77D78" w:rsidRPr="004B186D" w:rsidRDefault="00F77D78" w:rsidP="00F77D78">
            <w:pPr>
              <w:jc w:val="center"/>
            </w:pPr>
          </w:p>
        </w:tc>
        <w:tc>
          <w:tcPr>
            <w:tcW w:w="2954" w:type="dxa"/>
            <w:vAlign w:val="center"/>
          </w:tcPr>
          <w:p w14:paraId="489F1C08" w14:textId="77777777" w:rsidR="00F77D78" w:rsidRPr="004B186D" w:rsidRDefault="00F77D78" w:rsidP="00F77D78">
            <w:pPr>
              <w:jc w:val="center"/>
            </w:pPr>
            <w:r>
              <w:t>Dwain Butler</w:t>
            </w:r>
          </w:p>
        </w:tc>
      </w:tr>
      <w:tr w:rsidR="00F77D78" w:rsidRPr="004B186D" w14:paraId="6729CC27" w14:textId="77777777" w:rsidTr="0069466C">
        <w:trPr>
          <w:jc w:val="center"/>
        </w:trPr>
        <w:tc>
          <w:tcPr>
            <w:tcW w:w="3494" w:type="dxa"/>
            <w:vAlign w:val="center"/>
          </w:tcPr>
          <w:p w14:paraId="637FC1C2" w14:textId="21F1B712" w:rsidR="00F77D78" w:rsidRPr="004B186D" w:rsidRDefault="00275D4C" w:rsidP="00F77D78">
            <w:pPr>
              <w:jc w:val="center"/>
            </w:pPr>
            <w:r>
              <w:t>Dr. Frances Brown</w:t>
            </w:r>
          </w:p>
        </w:tc>
        <w:tc>
          <w:tcPr>
            <w:tcW w:w="5040" w:type="dxa"/>
            <w:vAlign w:val="center"/>
          </w:tcPr>
          <w:p w14:paraId="37391CB9" w14:textId="5108FB64" w:rsidR="00F77D78" w:rsidRPr="004B186D" w:rsidRDefault="00F77D78" w:rsidP="00F77D78">
            <w:pPr>
              <w:jc w:val="center"/>
            </w:pPr>
          </w:p>
        </w:tc>
        <w:tc>
          <w:tcPr>
            <w:tcW w:w="2954" w:type="dxa"/>
            <w:vAlign w:val="center"/>
          </w:tcPr>
          <w:p w14:paraId="250FB89B" w14:textId="60AAA524" w:rsidR="00F77D78" w:rsidRPr="004B186D" w:rsidRDefault="0069466C" w:rsidP="00F77D78">
            <w:pPr>
              <w:jc w:val="center"/>
            </w:pPr>
            <w:r>
              <w:t>Patrina Bowles</w:t>
            </w:r>
          </w:p>
        </w:tc>
      </w:tr>
      <w:tr w:rsidR="00F77D78" w:rsidRPr="004B186D" w14:paraId="510A2929" w14:textId="77777777" w:rsidTr="0069466C">
        <w:trPr>
          <w:jc w:val="center"/>
        </w:trPr>
        <w:tc>
          <w:tcPr>
            <w:tcW w:w="3494" w:type="dxa"/>
            <w:vAlign w:val="center"/>
          </w:tcPr>
          <w:p w14:paraId="4989D6B3" w14:textId="2CB96A76" w:rsidR="00F77D78" w:rsidRPr="004B186D" w:rsidRDefault="00275D4C" w:rsidP="00F77D78">
            <w:pPr>
              <w:jc w:val="center"/>
            </w:pPr>
            <w:r>
              <w:t>Mayor Scott Matheson</w:t>
            </w:r>
          </w:p>
        </w:tc>
        <w:tc>
          <w:tcPr>
            <w:tcW w:w="5040" w:type="dxa"/>
            <w:vAlign w:val="center"/>
          </w:tcPr>
          <w:p w14:paraId="47FE6565" w14:textId="77777777" w:rsidR="00F77D78" w:rsidRPr="004B186D" w:rsidRDefault="00F77D78" w:rsidP="00F77D78">
            <w:pPr>
              <w:jc w:val="center"/>
            </w:pPr>
          </w:p>
        </w:tc>
        <w:tc>
          <w:tcPr>
            <w:tcW w:w="2954" w:type="dxa"/>
            <w:vAlign w:val="center"/>
          </w:tcPr>
          <w:p w14:paraId="0584C1C4" w14:textId="05E036B4" w:rsidR="00F77D78" w:rsidRPr="001C75B6" w:rsidRDefault="0069466C" w:rsidP="00F77D78">
            <w:pPr>
              <w:jc w:val="center"/>
            </w:pPr>
            <w:r>
              <w:t>Teresa Giles</w:t>
            </w:r>
          </w:p>
        </w:tc>
      </w:tr>
      <w:tr w:rsidR="00F77D78" w:rsidRPr="004B186D" w14:paraId="3EEB0CBA" w14:textId="77777777" w:rsidTr="0069466C">
        <w:trPr>
          <w:jc w:val="center"/>
        </w:trPr>
        <w:tc>
          <w:tcPr>
            <w:tcW w:w="3494" w:type="dxa"/>
            <w:vAlign w:val="center"/>
          </w:tcPr>
          <w:p w14:paraId="0DD9E323" w14:textId="33E59857" w:rsidR="00F77D78" w:rsidRPr="004B186D" w:rsidRDefault="00F77D78" w:rsidP="00F77D78">
            <w:pPr>
              <w:jc w:val="center"/>
            </w:pPr>
          </w:p>
        </w:tc>
        <w:tc>
          <w:tcPr>
            <w:tcW w:w="5040" w:type="dxa"/>
            <w:vAlign w:val="center"/>
          </w:tcPr>
          <w:p w14:paraId="7AEB7600" w14:textId="77777777" w:rsidR="00F77D78" w:rsidRPr="004B186D" w:rsidRDefault="00F77D78" w:rsidP="00F77D78">
            <w:pPr>
              <w:jc w:val="center"/>
            </w:pPr>
          </w:p>
        </w:tc>
        <w:tc>
          <w:tcPr>
            <w:tcW w:w="2954" w:type="dxa"/>
            <w:vAlign w:val="center"/>
          </w:tcPr>
          <w:p w14:paraId="361AD85C" w14:textId="16CA0044" w:rsidR="00F77D78" w:rsidRDefault="00F125A8" w:rsidP="00F77D78">
            <w:pPr>
              <w:jc w:val="center"/>
            </w:pPr>
            <w:r>
              <w:t>Kim Davis</w:t>
            </w:r>
          </w:p>
        </w:tc>
      </w:tr>
      <w:tr w:rsidR="00F77D78" w:rsidRPr="004B186D" w14:paraId="623A4FCF" w14:textId="77777777" w:rsidTr="0069466C">
        <w:trPr>
          <w:jc w:val="center"/>
        </w:trPr>
        <w:tc>
          <w:tcPr>
            <w:tcW w:w="3494" w:type="dxa"/>
            <w:vAlign w:val="center"/>
          </w:tcPr>
          <w:p w14:paraId="5A54041A" w14:textId="77777777" w:rsidR="00F77D78" w:rsidRPr="004B186D" w:rsidRDefault="00F77D78" w:rsidP="00F77D78">
            <w:pPr>
              <w:jc w:val="center"/>
            </w:pPr>
          </w:p>
        </w:tc>
        <w:tc>
          <w:tcPr>
            <w:tcW w:w="5040" w:type="dxa"/>
            <w:vAlign w:val="center"/>
          </w:tcPr>
          <w:p w14:paraId="642E2CB0" w14:textId="77777777" w:rsidR="00F77D78" w:rsidRPr="004B186D" w:rsidRDefault="00F77D78" w:rsidP="00F77D78">
            <w:pPr>
              <w:jc w:val="center"/>
            </w:pPr>
          </w:p>
        </w:tc>
        <w:tc>
          <w:tcPr>
            <w:tcW w:w="2954" w:type="dxa"/>
            <w:vAlign w:val="center"/>
          </w:tcPr>
          <w:p w14:paraId="5A755492" w14:textId="0CB3AA25" w:rsidR="00F77D78" w:rsidRDefault="00F125A8" w:rsidP="00F77D78">
            <w:pPr>
              <w:jc w:val="center"/>
            </w:pPr>
            <w:r>
              <w:t>Dexter Dudley</w:t>
            </w:r>
          </w:p>
        </w:tc>
      </w:tr>
      <w:tr w:rsidR="00C9532D" w:rsidRPr="004B186D" w14:paraId="0C4192EB" w14:textId="77777777" w:rsidTr="0069466C">
        <w:trPr>
          <w:jc w:val="center"/>
        </w:trPr>
        <w:tc>
          <w:tcPr>
            <w:tcW w:w="3494" w:type="dxa"/>
            <w:vAlign w:val="center"/>
          </w:tcPr>
          <w:p w14:paraId="2B8DC013" w14:textId="77777777" w:rsidR="00C9532D" w:rsidRPr="004B186D" w:rsidRDefault="00C9532D" w:rsidP="00F77D78">
            <w:pPr>
              <w:jc w:val="center"/>
            </w:pPr>
          </w:p>
        </w:tc>
        <w:tc>
          <w:tcPr>
            <w:tcW w:w="5040" w:type="dxa"/>
            <w:vAlign w:val="center"/>
          </w:tcPr>
          <w:p w14:paraId="780E6061" w14:textId="77777777" w:rsidR="00C9532D" w:rsidRPr="004B186D" w:rsidRDefault="00C9532D" w:rsidP="00F77D78">
            <w:pPr>
              <w:jc w:val="center"/>
            </w:pPr>
          </w:p>
        </w:tc>
        <w:tc>
          <w:tcPr>
            <w:tcW w:w="2954" w:type="dxa"/>
            <w:vAlign w:val="center"/>
          </w:tcPr>
          <w:p w14:paraId="5A947461" w14:textId="505BBCF1" w:rsidR="00C9532D" w:rsidRDefault="00275D4C" w:rsidP="00F77D78">
            <w:pPr>
              <w:jc w:val="center"/>
            </w:pPr>
            <w:r>
              <w:t>Allie Pridgen</w:t>
            </w:r>
          </w:p>
        </w:tc>
      </w:tr>
      <w:tr w:rsidR="00AF60F5" w:rsidRPr="004B186D" w14:paraId="4C2192D4" w14:textId="77777777" w:rsidTr="0069466C">
        <w:trPr>
          <w:jc w:val="center"/>
        </w:trPr>
        <w:tc>
          <w:tcPr>
            <w:tcW w:w="3494" w:type="dxa"/>
            <w:vAlign w:val="center"/>
          </w:tcPr>
          <w:p w14:paraId="49CE0D6E" w14:textId="77777777" w:rsidR="00AF60F5" w:rsidRPr="004B186D" w:rsidRDefault="00AF60F5" w:rsidP="00AF60F5">
            <w:pPr>
              <w:jc w:val="center"/>
            </w:pPr>
          </w:p>
        </w:tc>
        <w:tc>
          <w:tcPr>
            <w:tcW w:w="5040" w:type="dxa"/>
            <w:vAlign w:val="center"/>
          </w:tcPr>
          <w:p w14:paraId="00E60537" w14:textId="77777777" w:rsidR="00AF60F5" w:rsidRPr="004B186D" w:rsidRDefault="00AF60F5" w:rsidP="00AF60F5">
            <w:pPr>
              <w:jc w:val="center"/>
            </w:pPr>
          </w:p>
        </w:tc>
        <w:tc>
          <w:tcPr>
            <w:tcW w:w="2954" w:type="dxa"/>
            <w:vAlign w:val="center"/>
          </w:tcPr>
          <w:p w14:paraId="1362B0B4" w14:textId="6D459205" w:rsidR="00AF60F5" w:rsidRDefault="00275D4C" w:rsidP="00AF60F5">
            <w:pPr>
              <w:jc w:val="center"/>
            </w:pPr>
            <w:r>
              <w:t>Kyle Coppage</w:t>
            </w:r>
          </w:p>
        </w:tc>
      </w:tr>
    </w:tbl>
    <w:p w14:paraId="7214B22E" w14:textId="77777777" w:rsidR="00B90E12" w:rsidRDefault="00000000" w:rsidP="00B90E12">
      <w:r>
        <w:pict w14:anchorId="4B98F769">
          <v:rect id="_x0000_i1026" style="width:0;height:1.5pt" o:hralign="center" o:hrstd="t" o:hr="t" fillcolor="#a0a0a0" stroked="f"/>
        </w:pict>
      </w:r>
    </w:p>
    <w:p w14:paraId="0D9CFE76" w14:textId="77777777" w:rsidR="00D01851" w:rsidRDefault="00D01851" w:rsidP="00171E5D">
      <w:pPr>
        <w:rPr>
          <w:b/>
          <w:u w:val="single"/>
        </w:rPr>
      </w:pPr>
    </w:p>
    <w:p w14:paraId="1F0483D4" w14:textId="0A12C85B" w:rsidR="00B90E12" w:rsidRPr="00BD0D9D" w:rsidRDefault="00B90E12" w:rsidP="00171E5D">
      <w:pPr>
        <w:rPr>
          <w:b/>
          <w:u w:val="single"/>
        </w:rPr>
      </w:pPr>
      <w:r w:rsidRPr="00BD0D9D">
        <w:rPr>
          <w:b/>
          <w:u w:val="single"/>
        </w:rPr>
        <w:t>Call to Order</w:t>
      </w:r>
    </w:p>
    <w:p w14:paraId="0B420BE6" w14:textId="6E9A6BE0" w:rsidR="00EE745D" w:rsidRDefault="00AF60F5" w:rsidP="00B90E12">
      <w:pPr>
        <w:numPr>
          <w:ilvl w:val="0"/>
          <w:numId w:val="3"/>
        </w:numPr>
      </w:pPr>
      <w:r>
        <w:t xml:space="preserve">Dr. Eanes called the meeting to order at </w:t>
      </w:r>
      <w:r w:rsidR="00275D4C">
        <w:t>11:58 a.m.</w:t>
      </w:r>
    </w:p>
    <w:p w14:paraId="7FCF2CA6" w14:textId="77777777" w:rsidR="00B90E12" w:rsidRDefault="00B90E12" w:rsidP="00B90E12"/>
    <w:p w14:paraId="49F0E20D" w14:textId="77777777" w:rsidR="00B02061" w:rsidRDefault="00B02061" w:rsidP="00B90E12">
      <w:r>
        <w:rPr>
          <w:b/>
          <w:u w:val="single"/>
        </w:rPr>
        <w:t>Public Comments</w:t>
      </w:r>
    </w:p>
    <w:p w14:paraId="391CEF67" w14:textId="77777777" w:rsidR="00B02061" w:rsidRDefault="00C82372" w:rsidP="00B02061">
      <w:pPr>
        <w:pStyle w:val="ListParagraph"/>
        <w:numPr>
          <w:ilvl w:val="0"/>
          <w:numId w:val="13"/>
        </w:numPr>
      </w:pPr>
      <w:r>
        <w:t>There were no public comments.</w:t>
      </w:r>
    </w:p>
    <w:p w14:paraId="261924BA" w14:textId="77777777" w:rsidR="00C82372" w:rsidRDefault="00C82372" w:rsidP="00C82372"/>
    <w:p w14:paraId="2DA2B309" w14:textId="1EC72D7B" w:rsidR="00EE745D" w:rsidRPr="0065140E" w:rsidRDefault="00EE745D" w:rsidP="00EE745D">
      <w:pPr>
        <w:rPr>
          <w:b/>
          <w:u w:val="single"/>
        </w:rPr>
      </w:pPr>
      <w:r w:rsidRPr="0065140E">
        <w:rPr>
          <w:b/>
          <w:u w:val="single"/>
        </w:rPr>
        <w:t xml:space="preserve">Approval of </w:t>
      </w:r>
      <w:r w:rsidR="00275D4C">
        <w:rPr>
          <w:b/>
          <w:u w:val="single"/>
        </w:rPr>
        <w:t>September 27</w:t>
      </w:r>
      <w:r w:rsidR="00DD0ABA">
        <w:rPr>
          <w:b/>
          <w:u w:val="single"/>
        </w:rPr>
        <w:t>, 2022</w:t>
      </w:r>
      <w:r w:rsidR="00737E5D">
        <w:rPr>
          <w:b/>
          <w:u w:val="single"/>
        </w:rPr>
        <w:t xml:space="preserve"> </w:t>
      </w:r>
      <w:r w:rsidR="0065140E">
        <w:rPr>
          <w:b/>
          <w:u w:val="single"/>
        </w:rPr>
        <w:t xml:space="preserve">Minutes </w:t>
      </w:r>
      <w:r w:rsidRPr="0065140E">
        <w:rPr>
          <w:b/>
          <w:u w:val="single"/>
        </w:rPr>
        <w:t>(Attached)</w:t>
      </w:r>
    </w:p>
    <w:p w14:paraId="55BB3457" w14:textId="641EB79E" w:rsidR="00EE745D" w:rsidRDefault="00275D4C" w:rsidP="00EE745D">
      <w:pPr>
        <w:numPr>
          <w:ilvl w:val="0"/>
          <w:numId w:val="2"/>
        </w:numPr>
      </w:pPr>
      <w:r>
        <w:t>Mayor Matheson made a motion to approve the minutes from the September 27, 2022 meeting.  The motion was seconded by Mr. Slaughter.  All were in favor and the motion passed.</w:t>
      </w:r>
    </w:p>
    <w:p w14:paraId="09D3BFCE" w14:textId="77777777" w:rsidR="00DF3FDA" w:rsidRDefault="00DF3FDA" w:rsidP="00DF3FDA"/>
    <w:p w14:paraId="1B71FF48" w14:textId="77777777" w:rsidR="00EE745D" w:rsidRDefault="00EE745D" w:rsidP="00EE745D">
      <w:pPr>
        <w:rPr>
          <w:b/>
          <w:u w:val="single"/>
        </w:rPr>
      </w:pPr>
      <w:r w:rsidRPr="00BD0D9D">
        <w:rPr>
          <w:b/>
          <w:u w:val="single"/>
        </w:rPr>
        <w:t>Business</w:t>
      </w:r>
    </w:p>
    <w:p w14:paraId="7F5B1E88" w14:textId="0A452BF3" w:rsidR="004967FB" w:rsidRPr="008B3B33" w:rsidRDefault="004967FB" w:rsidP="004967FB">
      <w:pPr>
        <w:rPr>
          <w:b/>
          <w:u w:val="single"/>
        </w:rPr>
      </w:pPr>
      <w:r w:rsidRPr="008B3B33">
        <w:rPr>
          <w:b/>
          <w:u w:val="single"/>
        </w:rPr>
        <w:t xml:space="preserve">Financial Information – </w:t>
      </w:r>
      <w:r w:rsidR="004957C8">
        <w:rPr>
          <w:b/>
          <w:u w:val="single"/>
        </w:rPr>
        <w:t>Teresa Giles</w:t>
      </w:r>
      <w:r w:rsidRPr="008B3B33">
        <w:rPr>
          <w:b/>
          <w:u w:val="single"/>
        </w:rPr>
        <w:t xml:space="preserve"> (Attached)</w:t>
      </w:r>
    </w:p>
    <w:p w14:paraId="5AAAD2EB" w14:textId="0C5A1C82" w:rsidR="00F125A8" w:rsidRDefault="00E52EA2" w:rsidP="00275D4C">
      <w:pPr>
        <w:pStyle w:val="ListParagraph"/>
        <w:numPr>
          <w:ilvl w:val="0"/>
          <w:numId w:val="16"/>
        </w:numPr>
      </w:pPr>
      <w:r>
        <w:t xml:space="preserve">Ms. Giles presented the Lowndes County Board of Health’s </w:t>
      </w:r>
      <w:r w:rsidR="00DD0ABA">
        <w:t>Revenue and Expense Summary</w:t>
      </w:r>
      <w:r w:rsidR="00275D4C">
        <w:t xml:space="preserve"> and provided a brief update, noting no significant changes to the budget.</w:t>
      </w:r>
    </w:p>
    <w:p w14:paraId="26462FC1" w14:textId="6FF4BC07" w:rsidR="00275D4C" w:rsidRDefault="00275D4C" w:rsidP="00275D4C">
      <w:pPr>
        <w:pStyle w:val="ListParagraph"/>
        <w:numPr>
          <w:ilvl w:val="0"/>
          <w:numId w:val="16"/>
        </w:numPr>
      </w:pPr>
      <w:r>
        <w:t>A revision was made to reflect the increase in salaries.  Funding for the increase was sent down from the state to cover that amount.</w:t>
      </w:r>
    </w:p>
    <w:p w14:paraId="5D0F5AEB" w14:textId="777E2BE3" w:rsidR="00275D4C" w:rsidRDefault="00275D4C" w:rsidP="00275D4C">
      <w:pPr>
        <w:pStyle w:val="ListParagraph"/>
        <w:numPr>
          <w:ilvl w:val="0"/>
          <w:numId w:val="16"/>
        </w:numPr>
      </w:pPr>
      <w:r>
        <w:t>Dr. Grow added Lowndes’ budget is in strong financial shape.  Fees a slightly down due to the decrease in demand for COVID vaccinations compared to this time last year.</w:t>
      </w:r>
    </w:p>
    <w:p w14:paraId="25A668D4" w14:textId="77777777" w:rsidR="003D4022" w:rsidRDefault="003D4022" w:rsidP="003D4022"/>
    <w:p w14:paraId="7C106667" w14:textId="77777777" w:rsidR="003D4022" w:rsidRPr="005A1491" w:rsidRDefault="003D4022" w:rsidP="003D4022">
      <w:pPr>
        <w:rPr>
          <w:b/>
          <w:u w:val="single"/>
        </w:rPr>
      </w:pPr>
      <w:r w:rsidRPr="005A1491">
        <w:rPr>
          <w:b/>
          <w:u w:val="single"/>
        </w:rPr>
        <w:t>Public Health Updates – William R. Grow, MD, FACP (Attached)</w:t>
      </w:r>
    </w:p>
    <w:p w14:paraId="294883AD" w14:textId="1EB68D49" w:rsidR="009E4DBC" w:rsidRPr="00275D4C" w:rsidRDefault="00275D4C" w:rsidP="00275D4C">
      <w:pPr>
        <w:pStyle w:val="ListParagraph"/>
        <w:numPr>
          <w:ilvl w:val="0"/>
          <w:numId w:val="16"/>
        </w:numPr>
        <w:rPr>
          <w:b/>
        </w:rPr>
      </w:pPr>
      <w:r>
        <w:t>Dr. Grow began by informing the Board of the decrease in COVID numbers, which are at the lowest rate they have been in more than a year.  Numbers decreased by 22% last week alone.</w:t>
      </w:r>
    </w:p>
    <w:p w14:paraId="0C5D54D2" w14:textId="2D15619E" w:rsidR="00275D4C" w:rsidRPr="00275D4C" w:rsidRDefault="00275D4C" w:rsidP="00275D4C">
      <w:pPr>
        <w:pStyle w:val="ListParagraph"/>
        <w:numPr>
          <w:ilvl w:val="0"/>
          <w:numId w:val="16"/>
        </w:numPr>
        <w:rPr>
          <w:b/>
        </w:rPr>
      </w:pPr>
      <w:r>
        <w:t>There has been a low demand for vaccine, which means a decrease in fees by approximately $50,000; however, Dr. Grow reiterated that Lowndes’ budget is in good shape.</w:t>
      </w:r>
    </w:p>
    <w:p w14:paraId="4F68FF31" w14:textId="77777777" w:rsidR="00D01851" w:rsidRPr="00D01851" w:rsidRDefault="00275D4C" w:rsidP="00275D4C">
      <w:pPr>
        <w:pStyle w:val="ListParagraph"/>
        <w:numPr>
          <w:ilvl w:val="0"/>
          <w:numId w:val="16"/>
        </w:numPr>
        <w:rPr>
          <w:b/>
        </w:rPr>
      </w:pPr>
      <w:r>
        <w:t>Dr. Grow mentioned to the Board that three public health districts in the state do not currently have a district health director.  Those districts are currently being covered by other health directors.</w:t>
      </w:r>
    </w:p>
    <w:p w14:paraId="5A0C7AA9" w14:textId="795BBCDA" w:rsidR="00275D4C" w:rsidRPr="00275D4C" w:rsidRDefault="00275D4C" w:rsidP="00275D4C">
      <w:pPr>
        <w:pStyle w:val="ListParagraph"/>
        <w:numPr>
          <w:ilvl w:val="0"/>
          <w:numId w:val="16"/>
        </w:numPr>
        <w:rPr>
          <w:b/>
        </w:rPr>
      </w:pPr>
      <w:r>
        <w:t>Dr. Grow also announced his retirement as district health director in July.  The position has been posted by the state and applications are being received.</w:t>
      </w:r>
    </w:p>
    <w:p w14:paraId="4596F845" w14:textId="77777777" w:rsidR="009E4DBC" w:rsidRPr="009E4DBC" w:rsidRDefault="009E4DBC" w:rsidP="009E4DBC">
      <w:pPr>
        <w:rPr>
          <w:b/>
        </w:rPr>
      </w:pPr>
    </w:p>
    <w:p w14:paraId="7AB4CAC1" w14:textId="77777777"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14:paraId="04D345A1" w14:textId="48724DF3" w:rsidR="007F7493" w:rsidRPr="005A1491" w:rsidRDefault="007F7493" w:rsidP="007F7493">
      <w:pPr>
        <w:rPr>
          <w:b/>
          <w:u w:val="single"/>
        </w:rPr>
      </w:pPr>
      <w:r w:rsidRPr="005A1491">
        <w:rPr>
          <w:b/>
          <w:u w:val="single"/>
        </w:rPr>
        <w:lastRenderedPageBreak/>
        <w:t xml:space="preserve">Nurse Manager’s Report – </w:t>
      </w:r>
      <w:r w:rsidR="002B373D">
        <w:rPr>
          <w:b/>
          <w:u w:val="single"/>
        </w:rPr>
        <w:t>Kim Davis</w:t>
      </w:r>
      <w:r w:rsidR="00F146CF">
        <w:rPr>
          <w:b/>
          <w:u w:val="single"/>
        </w:rPr>
        <w:t>, RN</w:t>
      </w:r>
      <w:r w:rsidRPr="005A1491">
        <w:rPr>
          <w:b/>
          <w:u w:val="single"/>
        </w:rPr>
        <w:t xml:space="preserve"> (Attached)</w:t>
      </w:r>
    </w:p>
    <w:p w14:paraId="60F0424C" w14:textId="77C5466F" w:rsidR="00EC051B" w:rsidRDefault="002B373D" w:rsidP="00D01851">
      <w:pPr>
        <w:pStyle w:val="ListParagraph"/>
        <w:numPr>
          <w:ilvl w:val="0"/>
          <w:numId w:val="22"/>
        </w:numPr>
      </w:pPr>
      <w:r>
        <w:t xml:space="preserve">Ms. Davis </w:t>
      </w:r>
      <w:r w:rsidR="00EC051B">
        <w:t xml:space="preserve">reviewed </w:t>
      </w:r>
      <w:r w:rsidR="00D01851">
        <w:t>provided a summary of health department services, noting most services provided have increased and more patients are being seen than the last reporting period.</w:t>
      </w:r>
    </w:p>
    <w:p w14:paraId="438E5C46" w14:textId="65C130C0" w:rsidR="00D01851" w:rsidRDefault="00D01851" w:rsidP="00D01851">
      <w:pPr>
        <w:pStyle w:val="ListParagraph"/>
        <w:numPr>
          <w:ilvl w:val="0"/>
          <w:numId w:val="22"/>
        </w:numPr>
      </w:pPr>
      <w:r>
        <w:t>Outreach events and health department activities were outlined for the Board and provided in the packets.  Also mentioned was the District’s Employee Development Day held at the UGA Center on March 16, 2023 in Tifton.</w:t>
      </w:r>
    </w:p>
    <w:p w14:paraId="09B8AC90" w14:textId="2B0D6315" w:rsidR="00D01851" w:rsidRDefault="00D01851" w:rsidP="00D01851">
      <w:pPr>
        <w:pStyle w:val="ListParagraph"/>
        <w:numPr>
          <w:ilvl w:val="0"/>
          <w:numId w:val="22"/>
        </w:numPr>
      </w:pPr>
      <w:r>
        <w:t>All staff in need of CPR recertification received training Mach 17, 2023.</w:t>
      </w:r>
    </w:p>
    <w:p w14:paraId="7A9D8529" w14:textId="68ABFB86" w:rsidR="00D01851" w:rsidRDefault="00D01851" w:rsidP="00D01851">
      <w:pPr>
        <w:pStyle w:val="ListParagraph"/>
        <w:numPr>
          <w:ilvl w:val="0"/>
          <w:numId w:val="22"/>
        </w:numPr>
      </w:pPr>
      <w:r>
        <w:t>Several areas need to be updated at the health department.  Mr. Butler mentioned having discussions with the county to determine which items should be upgraded.</w:t>
      </w:r>
    </w:p>
    <w:p w14:paraId="4618851C" w14:textId="59AE9DB6" w:rsidR="00D01851" w:rsidRDefault="00D01851" w:rsidP="00D01851">
      <w:pPr>
        <w:pStyle w:val="ListParagraph"/>
        <w:numPr>
          <w:ilvl w:val="0"/>
          <w:numId w:val="22"/>
        </w:numPr>
      </w:pPr>
      <w:r>
        <w:t>Ms. Davis informed the Board of two pediatric cases of TB that are being followed.</w:t>
      </w:r>
    </w:p>
    <w:p w14:paraId="3D30955F" w14:textId="77777777" w:rsidR="00CB4F32" w:rsidRDefault="00CB4F32" w:rsidP="00D44266"/>
    <w:p w14:paraId="0BDF4032" w14:textId="77777777" w:rsidR="007F7493" w:rsidRPr="005A1491" w:rsidRDefault="007F7493" w:rsidP="007F7493">
      <w:pPr>
        <w:rPr>
          <w:b/>
          <w:u w:val="single"/>
        </w:rPr>
      </w:pPr>
      <w:r w:rsidRPr="005A1491">
        <w:rPr>
          <w:b/>
          <w:u w:val="single"/>
        </w:rPr>
        <w:t xml:space="preserve">Environmental Health Update – </w:t>
      </w:r>
      <w:r w:rsidR="00263D67">
        <w:rPr>
          <w:b/>
          <w:u w:val="single"/>
        </w:rPr>
        <w:t>Kyle Coppage (Attached)</w:t>
      </w:r>
    </w:p>
    <w:p w14:paraId="0ADB515D" w14:textId="459240BB" w:rsidR="00D44266" w:rsidRDefault="00536288" w:rsidP="00D01851">
      <w:pPr>
        <w:numPr>
          <w:ilvl w:val="0"/>
          <w:numId w:val="5"/>
        </w:numPr>
        <w:ind w:left="360"/>
      </w:pPr>
      <w:r>
        <w:t>Mr. Coppage presente</w:t>
      </w:r>
      <w:r w:rsidR="00592722">
        <w:t xml:space="preserve">d Environmental Health’s </w:t>
      </w:r>
      <w:r w:rsidR="00D01851">
        <w:t>year-end summary of activities as well as the most current activity report and inspection summary.</w:t>
      </w:r>
    </w:p>
    <w:p w14:paraId="6356D8DA" w14:textId="3A83A8DA" w:rsidR="00D01851" w:rsidRDefault="00D01851" w:rsidP="00D01851">
      <w:pPr>
        <w:numPr>
          <w:ilvl w:val="0"/>
          <w:numId w:val="5"/>
        </w:numPr>
        <w:ind w:left="360"/>
      </w:pPr>
      <w:r>
        <w:t>Staff are on track to meet all state-mandated inspections for this inspection period.</w:t>
      </w:r>
    </w:p>
    <w:p w14:paraId="38D08309" w14:textId="0BBD900B" w:rsidR="00D01851" w:rsidRDefault="00D01851" w:rsidP="00D01851">
      <w:pPr>
        <w:numPr>
          <w:ilvl w:val="0"/>
          <w:numId w:val="5"/>
        </w:numPr>
        <w:ind w:left="360"/>
      </w:pPr>
      <w:r>
        <w:t xml:space="preserve">The Seven Rivers loan program was presented to the Board.  This program provides low-interest loans to individuals who </w:t>
      </w:r>
      <w:proofErr w:type="gramStart"/>
      <w:r>
        <w:t>are in need of</w:t>
      </w:r>
      <w:proofErr w:type="gramEnd"/>
      <w:r>
        <w:t xml:space="preserve"> having their septic systems or wells repaired or replaced.</w:t>
      </w:r>
    </w:p>
    <w:p w14:paraId="1FF7224A" w14:textId="77777777" w:rsidR="00F436D1" w:rsidRDefault="00F436D1" w:rsidP="00F436D1"/>
    <w:p w14:paraId="78A80BB7" w14:textId="3A483B63" w:rsidR="00476A91" w:rsidRDefault="00B90E12" w:rsidP="001138B1">
      <w:pPr>
        <w:rPr>
          <w:b/>
          <w:u w:val="single"/>
        </w:rPr>
      </w:pPr>
      <w:r w:rsidRPr="005A1491">
        <w:rPr>
          <w:b/>
          <w:u w:val="single"/>
        </w:rPr>
        <w:t>Announcements</w:t>
      </w:r>
    </w:p>
    <w:p w14:paraId="4FB7BA4D" w14:textId="4ED487B4" w:rsidR="006F2F47" w:rsidRDefault="00D01851" w:rsidP="006F2F47">
      <w:pPr>
        <w:pStyle w:val="ListParagraph"/>
        <w:numPr>
          <w:ilvl w:val="0"/>
          <w:numId w:val="21"/>
        </w:numPr>
        <w:rPr>
          <w:bCs/>
        </w:rPr>
      </w:pPr>
      <w:r>
        <w:rPr>
          <w:bCs/>
        </w:rPr>
        <w:t xml:space="preserve">Ms. Davis announced a new administrative support employee to begin April 3, 2023.  This new employee is also bilingual, which will assist with addressing the demands to accommodate a growing Hispanic population receiving services at the health department.  </w:t>
      </w:r>
    </w:p>
    <w:p w14:paraId="5B930358" w14:textId="751E9A64" w:rsidR="006F2F47" w:rsidRDefault="006F2F47" w:rsidP="006F2F47">
      <w:pPr>
        <w:pStyle w:val="ListParagraph"/>
        <w:ind w:left="360"/>
        <w:rPr>
          <w:bCs/>
        </w:rPr>
      </w:pPr>
    </w:p>
    <w:p w14:paraId="61D67379" w14:textId="77777777" w:rsidR="00B90E12" w:rsidRPr="005A1491" w:rsidRDefault="00B90E12" w:rsidP="001138B1">
      <w:pPr>
        <w:rPr>
          <w:b/>
          <w:u w:val="single"/>
        </w:rPr>
      </w:pPr>
      <w:r w:rsidRPr="005A1491">
        <w:rPr>
          <w:b/>
          <w:u w:val="single"/>
        </w:rPr>
        <w:t>Adjournment</w:t>
      </w:r>
    </w:p>
    <w:p w14:paraId="7B18DCDE" w14:textId="69B22C94" w:rsidR="00B90E12" w:rsidRPr="00BD0D9D" w:rsidRDefault="00B90E12" w:rsidP="00C93058">
      <w:pPr>
        <w:numPr>
          <w:ilvl w:val="0"/>
          <w:numId w:val="6"/>
        </w:numPr>
      </w:pPr>
      <w:r w:rsidRPr="00BD0D9D">
        <w:t xml:space="preserve">There being no further business, </w:t>
      </w:r>
      <w:r w:rsidR="00D01851">
        <w:t>Mr. Slaughter made a motion to adjourn the meeting.  The motion was seconded by Mayor Matheson.  All were in favor and the motion passed.  The meeting was adjourned at 12:28 p.m.</w:t>
      </w:r>
      <w:r w:rsidR="00B02061">
        <w:t xml:space="preserve"> </w:t>
      </w:r>
    </w:p>
    <w:p w14:paraId="03DE30C8" w14:textId="77777777" w:rsidR="00B90E12" w:rsidRPr="00BD0D9D" w:rsidRDefault="00B90E12" w:rsidP="00B90E12"/>
    <w:p w14:paraId="7E020D25" w14:textId="77777777" w:rsidR="00B90E12" w:rsidRPr="00BD0D9D" w:rsidRDefault="00B90E12" w:rsidP="00B90E12">
      <w:r w:rsidRPr="00BD0D9D">
        <w:t>Respectfully Submitted,</w:t>
      </w:r>
    </w:p>
    <w:p w14:paraId="549D0396" w14:textId="5F694D29" w:rsidR="00B51896" w:rsidRDefault="00B51896" w:rsidP="00B90E12"/>
    <w:p w14:paraId="65C20512" w14:textId="77777777" w:rsidR="009968F7" w:rsidRPr="00BD0D9D" w:rsidRDefault="009968F7" w:rsidP="00B90E12"/>
    <w:p w14:paraId="269F6F74" w14:textId="77777777" w:rsidR="00B90E12" w:rsidRPr="00BD0D9D" w:rsidRDefault="00B90E12" w:rsidP="00B90E12">
      <w:r w:rsidRPr="00BD0D9D">
        <w:t>__________________________________________</w:t>
      </w:r>
    </w:p>
    <w:p w14:paraId="4D838670" w14:textId="30A68A68" w:rsidR="00B90E12" w:rsidRPr="00BD0D9D" w:rsidRDefault="00D01851" w:rsidP="00B90E12">
      <w:r>
        <w:t>Dr. Mark J. Eanes, Chairman</w:t>
      </w:r>
    </w:p>
    <w:p w14:paraId="49C95399" w14:textId="3A745B60" w:rsidR="004C0FBF" w:rsidRDefault="0012445F">
      <w:r>
        <w:t>Patrina Bowles</w:t>
      </w:r>
      <w:r w:rsidR="00B90E12" w:rsidRPr="00D97D93">
        <w:t>,</w:t>
      </w:r>
      <w:r w:rsidR="00B90E12">
        <w:t xml:space="preserve"> Typist</w:t>
      </w:r>
    </w:p>
    <w:sectPr w:rsidR="004C0FBF" w:rsidSect="0053549E">
      <w:headerReference w:type="default" r:id="rId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E1F6" w14:textId="77777777" w:rsidR="00BA0F41" w:rsidRDefault="00BA0F41" w:rsidP="00B90E12">
      <w:r>
        <w:separator/>
      </w:r>
    </w:p>
  </w:endnote>
  <w:endnote w:type="continuationSeparator" w:id="0">
    <w:p w14:paraId="15372D74" w14:textId="77777777" w:rsidR="00BA0F41" w:rsidRDefault="00BA0F41"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FA88" w14:textId="77777777" w:rsidR="00BA0F41" w:rsidRDefault="00BA0F41" w:rsidP="00B90E12">
      <w:r>
        <w:separator/>
      </w:r>
    </w:p>
  </w:footnote>
  <w:footnote w:type="continuationSeparator" w:id="0">
    <w:p w14:paraId="345801F9" w14:textId="77777777" w:rsidR="00BA0F41" w:rsidRDefault="00BA0F41"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B889" w14:textId="77777777" w:rsidR="00C93058" w:rsidRPr="00C93058" w:rsidRDefault="00C93058" w:rsidP="00777186">
    <w:pPr>
      <w:pStyle w:val="Header"/>
      <w:jc w:val="center"/>
      <w:rPr>
        <w:b/>
      </w:rPr>
    </w:pPr>
    <w:r w:rsidRPr="00C93058">
      <w:rPr>
        <w:b/>
      </w:rPr>
      <w:t>Lowndes County of Board of Health</w:t>
    </w:r>
  </w:p>
  <w:p w14:paraId="2CE231BE" w14:textId="4684EC1E" w:rsidR="00C93058" w:rsidRPr="00C93058" w:rsidRDefault="00275D4C" w:rsidP="00C93058">
    <w:pPr>
      <w:pStyle w:val="Header"/>
      <w:jc w:val="center"/>
      <w:rPr>
        <w:b/>
      </w:rPr>
    </w:pPr>
    <w:r>
      <w:rPr>
        <w:b/>
      </w:rPr>
      <w:t>March 28, 2023</w:t>
    </w:r>
  </w:p>
  <w:p w14:paraId="7C9B14EB" w14:textId="082C7E90" w:rsidR="00C93058" w:rsidRDefault="00275D4C" w:rsidP="00C93058">
    <w:pPr>
      <w:pStyle w:val="Header"/>
      <w:jc w:val="center"/>
    </w:pPr>
    <w:r>
      <w:rPr>
        <w:b/>
      </w:rPr>
      <w:t>Minutes</w:t>
    </w:r>
  </w:p>
  <w:p w14:paraId="647E85D6" w14:textId="77777777" w:rsidR="00777186" w:rsidRPr="00135F1E" w:rsidRDefault="00000000" w:rsidP="00777186">
    <w:pPr>
      <w:pStyle w:val="Header"/>
      <w:jc w:val="center"/>
    </w:pPr>
    <w:r>
      <w:pict w14:anchorId="42744075">
        <v:rect id="_x0000_i1027"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903"/>
      <w:gridCol w:w="2846"/>
      <w:gridCol w:w="2827"/>
    </w:tblGrid>
    <w:tr w:rsidR="00C93058" w:rsidRPr="00C93058" w14:paraId="58D81E47" w14:textId="77777777" w:rsidTr="00777186">
      <w:trPr>
        <w:jc w:val="center"/>
      </w:trPr>
      <w:tc>
        <w:tcPr>
          <w:tcW w:w="4192" w:type="dxa"/>
        </w:tcPr>
        <w:p w14:paraId="33BAC550" w14:textId="77777777"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14:paraId="1F306941" w14:textId="4E5BFB33" w:rsidR="00C93058" w:rsidRPr="00C93058" w:rsidRDefault="00275D4C" w:rsidP="00501FAB">
          <w:pPr>
            <w:pStyle w:val="Header"/>
            <w:jc w:val="center"/>
            <w:rPr>
              <w:b/>
              <w:i/>
            </w:rPr>
          </w:pPr>
          <w:r>
            <w:rPr>
              <w:b/>
              <w:i/>
            </w:rPr>
            <w:t>March 28, 2023</w:t>
          </w:r>
        </w:p>
      </w:tc>
      <w:tc>
        <w:tcPr>
          <w:tcW w:w="3088" w:type="dxa"/>
        </w:tcPr>
        <w:p w14:paraId="1F429844" w14:textId="77777777"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14:paraId="760E5EC2" w14:textId="77777777" w:rsidR="00C93058" w:rsidRPr="00135F1E" w:rsidRDefault="00000000" w:rsidP="00777186">
    <w:pPr>
      <w:pStyle w:val="Header"/>
      <w:jc w:val="center"/>
    </w:pPr>
    <w:r>
      <w:pict w14:anchorId="00D98EDE">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62AB0"/>
    <w:multiLevelType w:val="hybridMultilevel"/>
    <w:tmpl w:val="AF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026676"/>
    <w:multiLevelType w:val="hybridMultilevel"/>
    <w:tmpl w:val="00C0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727916"/>
    <w:multiLevelType w:val="hybridMultilevel"/>
    <w:tmpl w:val="1FA08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44171E"/>
    <w:multiLevelType w:val="hybridMultilevel"/>
    <w:tmpl w:val="145C7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343F31"/>
    <w:multiLevelType w:val="hybridMultilevel"/>
    <w:tmpl w:val="E93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59E7"/>
    <w:multiLevelType w:val="hybridMultilevel"/>
    <w:tmpl w:val="A94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92E54"/>
    <w:multiLevelType w:val="hybridMultilevel"/>
    <w:tmpl w:val="14D22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58323F"/>
    <w:multiLevelType w:val="hybridMultilevel"/>
    <w:tmpl w:val="C50C0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36924811">
    <w:abstractNumId w:val="10"/>
  </w:num>
  <w:num w:numId="2" w16cid:durableId="581062058">
    <w:abstractNumId w:val="17"/>
  </w:num>
  <w:num w:numId="3" w16cid:durableId="1814367103">
    <w:abstractNumId w:val="5"/>
  </w:num>
  <w:num w:numId="4" w16cid:durableId="1073359290">
    <w:abstractNumId w:val="21"/>
  </w:num>
  <w:num w:numId="5" w16cid:durableId="33820164">
    <w:abstractNumId w:val="19"/>
  </w:num>
  <w:num w:numId="6" w16cid:durableId="1164473289">
    <w:abstractNumId w:val="3"/>
  </w:num>
  <w:num w:numId="7" w16cid:durableId="2141150022">
    <w:abstractNumId w:val="18"/>
  </w:num>
  <w:num w:numId="8" w16cid:durableId="1519805932">
    <w:abstractNumId w:val="7"/>
  </w:num>
  <w:num w:numId="9" w16cid:durableId="1517158960">
    <w:abstractNumId w:val="16"/>
  </w:num>
  <w:num w:numId="10" w16cid:durableId="460390478">
    <w:abstractNumId w:val="11"/>
  </w:num>
  <w:num w:numId="11" w16cid:durableId="1885945267">
    <w:abstractNumId w:val="13"/>
  </w:num>
  <w:num w:numId="12" w16cid:durableId="981809681">
    <w:abstractNumId w:val="15"/>
  </w:num>
  <w:num w:numId="13" w16cid:durableId="545609186">
    <w:abstractNumId w:val="12"/>
  </w:num>
  <w:num w:numId="14" w16cid:durableId="1451050014">
    <w:abstractNumId w:val="1"/>
  </w:num>
  <w:num w:numId="15" w16cid:durableId="765997331">
    <w:abstractNumId w:val="8"/>
  </w:num>
  <w:num w:numId="16" w16cid:durableId="1676686581">
    <w:abstractNumId w:val="20"/>
  </w:num>
  <w:num w:numId="17" w16cid:durableId="488055908">
    <w:abstractNumId w:val="6"/>
  </w:num>
  <w:num w:numId="18" w16cid:durableId="625232682">
    <w:abstractNumId w:val="0"/>
  </w:num>
  <w:num w:numId="19" w16cid:durableId="547883624">
    <w:abstractNumId w:val="14"/>
  </w:num>
  <w:num w:numId="20" w16cid:durableId="597954106">
    <w:abstractNumId w:val="2"/>
  </w:num>
  <w:num w:numId="21" w16cid:durableId="1090613838">
    <w:abstractNumId w:val="9"/>
  </w:num>
  <w:num w:numId="22" w16cid:durableId="16109706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04DA"/>
    <w:rsid w:val="00006C30"/>
    <w:rsid w:val="00012801"/>
    <w:rsid w:val="000135B4"/>
    <w:rsid w:val="000205BF"/>
    <w:rsid w:val="0003772A"/>
    <w:rsid w:val="00064A35"/>
    <w:rsid w:val="000B1EEC"/>
    <w:rsid w:val="000B3792"/>
    <w:rsid w:val="000B69F1"/>
    <w:rsid w:val="000D13D1"/>
    <w:rsid w:val="000D7DC2"/>
    <w:rsid w:val="000E4CF2"/>
    <w:rsid w:val="000E4F3E"/>
    <w:rsid w:val="000E60BF"/>
    <w:rsid w:val="000F5442"/>
    <w:rsid w:val="000F6EDD"/>
    <w:rsid w:val="001020E6"/>
    <w:rsid w:val="00102753"/>
    <w:rsid w:val="001138B1"/>
    <w:rsid w:val="001151A9"/>
    <w:rsid w:val="0012445F"/>
    <w:rsid w:val="00125194"/>
    <w:rsid w:val="00125A3F"/>
    <w:rsid w:val="00127369"/>
    <w:rsid w:val="001448C2"/>
    <w:rsid w:val="00164DBF"/>
    <w:rsid w:val="00165490"/>
    <w:rsid w:val="0017075C"/>
    <w:rsid w:val="00171E5D"/>
    <w:rsid w:val="00176BA8"/>
    <w:rsid w:val="00182EB5"/>
    <w:rsid w:val="001858C3"/>
    <w:rsid w:val="001B4293"/>
    <w:rsid w:val="001C66B3"/>
    <w:rsid w:val="001D483E"/>
    <w:rsid w:val="00203033"/>
    <w:rsid w:val="00211C26"/>
    <w:rsid w:val="00222834"/>
    <w:rsid w:val="00240CEF"/>
    <w:rsid w:val="00263D67"/>
    <w:rsid w:val="00270485"/>
    <w:rsid w:val="00274287"/>
    <w:rsid w:val="00275D4C"/>
    <w:rsid w:val="002938F1"/>
    <w:rsid w:val="0029403B"/>
    <w:rsid w:val="002A1AA7"/>
    <w:rsid w:val="002A41C5"/>
    <w:rsid w:val="002A5120"/>
    <w:rsid w:val="002A5658"/>
    <w:rsid w:val="002A6476"/>
    <w:rsid w:val="002B373D"/>
    <w:rsid w:val="002D2B3E"/>
    <w:rsid w:val="002D3AD5"/>
    <w:rsid w:val="002E3814"/>
    <w:rsid w:val="002F1561"/>
    <w:rsid w:val="002F1BF2"/>
    <w:rsid w:val="002F1CC8"/>
    <w:rsid w:val="00323521"/>
    <w:rsid w:val="00326308"/>
    <w:rsid w:val="00337070"/>
    <w:rsid w:val="003433E3"/>
    <w:rsid w:val="00343AAA"/>
    <w:rsid w:val="00346DAF"/>
    <w:rsid w:val="003472C1"/>
    <w:rsid w:val="00350628"/>
    <w:rsid w:val="003636A5"/>
    <w:rsid w:val="003758F5"/>
    <w:rsid w:val="00383E8D"/>
    <w:rsid w:val="00383EC0"/>
    <w:rsid w:val="003865A3"/>
    <w:rsid w:val="00391522"/>
    <w:rsid w:val="0039722B"/>
    <w:rsid w:val="003A1299"/>
    <w:rsid w:val="003D1F1C"/>
    <w:rsid w:val="003D4022"/>
    <w:rsid w:val="004104CC"/>
    <w:rsid w:val="00411E7B"/>
    <w:rsid w:val="00417D26"/>
    <w:rsid w:val="00421A22"/>
    <w:rsid w:val="0042221C"/>
    <w:rsid w:val="00426ABB"/>
    <w:rsid w:val="00433897"/>
    <w:rsid w:val="00435294"/>
    <w:rsid w:val="00440454"/>
    <w:rsid w:val="00445073"/>
    <w:rsid w:val="00451DC5"/>
    <w:rsid w:val="00465203"/>
    <w:rsid w:val="0046563B"/>
    <w:rsid w:val="00471A0A"/>
    <w:rsid w:val="00472073"/>
    <w:rsid w:val="00475C26"/>
    <w:rsid w:val="00476A91"/>
    <w:rsid w:val="00486DE2"/>
    <w:rsid w:val="00492C94"/>
    <w:rsid w:val="004957C8"/>
    <w:rsid w:val="004967FB"/>
    <w:rsid w:val="004C0FBF"/>
    <w:rsid w:val="004E7052"/>
    <w:rsid w:val="00501FAB"/>
    <w:rsid w:val="005243BD"/>
    <w:rsid w:val="00533684"/>
    <w:rsid w:val="0053549E"/>
    <w:rsid w:val="00536288"/>
    <w:rsid w:val="005436B8"/>
    <w:rsid w:val="00560515"/>
    <w:rsid w:val="005613C7"/>
    <w:rsid w:val="0057116F"/>
    <w:rsid w:val="00573366"/>
    <w:rsid w:val="00592722"/>
    <w:rsid w:val="005A1491"/>
    <w:rsid w:val="005B04C6"/>
    <w:rsid w:val="005D5A21"/>
    <w:rsid w:val="005E468F"/>
    <w:rsid w:val="005E640F"/>
    <w:rsid w:val="005F2F8F"/>
    <w:rsid w:val="005F383D"/>
    <w:rsid w:val="006021FA"/>
    <w:rsid w:val="006245CC"/>
    <w:rsid w:val="00632115"/>
    <w:rsid w:val="00634101"/>
    <w:rsid w:val="006506BD"/>
    <w:rsid w:val="0065140E"/>
    <w:rsid w:val="0065145C"/>
    <w:rsid w:val="006514E6"/>
    <w:rsid w:val="006617D1"/>
    <w:rsid w:val="00664C80"/>
    <w:rsid w:val="00670542"/>
    <w:rsid w:val="00672B3D"/>
    <w:rsid w:val="00683253"/>
    <w:rsid w:val="00684A43"/>
    <w:rsid w:val="0069466C"/>
    <w:rsid w:val="0069483A"/>
    <w:rsid w:val="00694916"/>
    <w:rsid w:val="006A093D"/>
    <w:rsid w:val="006A17F6"/>
    <w:rsid w:val="006D38EC"/>
    <w:rsid w:val="006F2F47"/>
    <w:rsid w:val="0070129B"/>
    <w:rsid w:val="00737E5D"/>
    <w:rsid w:val="00757600"/>
    <w:rsid w:val="00774585"/>
    <w:rsid w:val="00777186"/>
    <w:rsid w:val="00782F9F"/>
    <w:rsid w:val="00784A0F"/>
    <w:rsid w:val="00784EAE"/>
    <w:rsid w:val="007A515B"/>
    <w:rsid w:val="007B16CE"/>
    <w:rsid w:val="007C1AB9"/>
    <w:rsid w:val="007C2FA2"/>
    <w:rsid w:val="007D5B7C"/>
    <w:rsid w:val="007F7493"/>
    <w:rsid w:val="00803972"/>
    <w:rsid w:val="0080519C"/>
    <w:rsid w:val="00830938"/>
    <w:rsid w:val="008313A4"/>
    <w:rsid w:val="008352A5"/>
    <w:rsid w:val="008367F6"/>
    <w:rsid w:val="00854FB1"/>
    <w:rsid w:val="0087011B"/>
    <w:rsid w:val="00870A4A"/>
    <w:rsid w:val="0089037B"/>
    <w:rsid w:val="0089191B"/>
    <w:rsid w:val="008926C0"/>
    <w:rsid w:val="008A0F82"/>
    <w:rsid w:val="008B04F8"/>
    <w:rsid w:val="008B1F22"/>
    <w:rsid w:val="008B3B33"/>
    <w:rsid w:val="008B49A5"/>
    <w:rsid w:val="008D3BD8"/>
    <w:rsid w:val="008E40FE"/>
    <w:rsid w:val="00911C4A"/>
    <w:rsid w:val="0091513D"/>
    <w:rsid w:val="00920298"/>
    <w:rsid w:val="00924E80"/>
    <w:rsid w:val="00942B73"/>
    <w:rsid w:val="00943094"/>
    <w:rsid w:val="0094482D"/>
    <w:rsid w:val="00945DED"/>
    <w:rsid w:val="00956397"/>
    <w:rsid w:val="009818F4"/>
    <w:rsid w:val="009968F7"/>
    <w:rsid w:val="00997B87"/>
    <w:rsid w:val="009B1156"/>
    <w:rsid w:val="009B78BF"/>
    <w:rsid w:val="009D726D"/>
    <w:rsid w:val="009E486C"/>
    <w:rsid w:val="009E4DBC"/>
    <w:rsid w:val="009E6D5E"/>
    <w:rsid w:val="00A01CA4"/>
    <w:rsid w:val="00A204BD"/>
    <w:rsid w:val="00A24D81"/>
    <w:rsid w:val="00A26BCA"/>
    <w:rsid w:val="00A27021"/>
    <w:rsid w:val="00A3696B"/>
    <w:rsid w:val="00A412CE"/>
    <w:rsid w:val="00A422F6"/>
    <w:rsid w:val="00A553B8"/>
    <w:rsid w:val="00A55E15"/>
    <w:rsid w:val="00A571FD"/>
    <w:rsid w:val="00A81038"/>
    <w:rsid w:val="00A87408"/>
    <w:rsid w:val="00AA2C86"/>
    <w:rsid w:val="00AB0F74"/>
    <w:rsid w:val="00AC3431"/>
    <w:rsid w:val="00AC70E6"/>
    <w:rsid w:val="00AD1C72"/>
    <w:rsid w:val="00AF60F5"/>
    <w:rsid w:val="00B02061"/>
    <w:rsid w:val="00B1424D"/>
    <w:rsid w:val="00B31480"/>
    <w:rsid w:val="00B51896"/>
    <w:rsid w:val="00B57C1A"/>
    <w:rsid w:val="00B74AD2"/>
    <w:rsid w:val="00B7646D"/>
    <w:rsid w:val="00B764BA"/>
    <w:rsid w:val="00B90E12"/>
    <w:rsid w:val="00B93909"/>
    <w:rsid w:val="00BA0F41"/>
    <w:rsid w:val="00BA22CF"/>
    <w:rsid w:val="00BB6C2E"/>
    <w:rsid w:val="00BC22D6"/>
    <w:rsid w:val="00BE497D"/>
    <w:rsid w:val="00C03123"/>
    <w:rsid w:val="00C30739"/>
    <w:rsid w:val="00C3190D"/>
    <w:rsid w:val="00C42EB4"/>
    <w:rsid w:val="00C55615"/>
    <w:rsid w:val="00C67F9B"/>
    <w:rsid w:val="00C71FDC"/>
    <w:rsid w:val="00C75B95"/>
    <w:rsid w:val="00C81F88"/>
    <w:rsid w:val="00C82372"/>
    <w:rsid w:val="00C876E7"/>
    <w:rsid w:val="00C90C80"/>
    <w:rsid w:val="00C93058"/>
    <w:rsid w:val="00C9532D"/>
    <w:rsid w:val="00CB4F32"/>
    <w:rsid w:val="00CC1722"/>
    <w:rsid w:val="00CE3804"/>
    <w:rsid w:val="00CE4555"/>
    <w:rsid w:val="00CF48A9"/>
    <w:rsid w:val="00D01851"/>
    <w:rsid w:val="00D16422"/>
    <w:rsid w:val="00D220BF"/>
    <w:rsid w:val="00D2211A"/>
    <w:rsid w:val="00D26931"/>
    <w:rsid w:val="00D36856"/>
    <w:rsid w:val="00D44266"/>
    <w:rsid w:val="00D446A5"/>
    <w:rsid w:val="00D514F7"/>
    <w:rsid w:val="00D71ACE"/>
    <w:rsid w:val="00D71F77"/>
    <w:rsid w:val="00D87D84"/>
    <w:rsid w:val="00D95C67"/>
    <w:rsid w:val="00D97D93"/>
    <w:rsid w:val="00DA2663"/>
    <w:rsid w:val="00DC64D9"/>
    <w:rsid w:val="00DD0ABA"/>
    <w:rsid w:val="00DE1C9E"/>
    <w:rsid w:val="00DF1E2F"/>
    <w:rsid w:val="00DF3FDA"/>
    <w:rsid w:val="00E00C69"/>
    <w:rsid w:val="00E10B97"/>
    <w:rsid w:val="00E45D55"/>
    <w:rsid w:val="00E51B73"/>
    <w:rsid w:val="00E52EA2"/>
    <w:rsid w:val="00E6603C"/>
    <w:rsid w:val="00E70F14"/>
    <w:rsid w:val="00E81C14"/>
    <w:rsid w:val="00E903E0"/>
    <w:rsid w:val="00E90C68"/>
    <w:rsid w:val="00E9400C"/>
    <w:rsid w:val="00E95E8F"/>
    <w:rsid w:val="00EA0D11"/>
    <w:rsid w:val="00EA2601"/>
    <w:rsid w:val="00EB3D1E"/>
    <w:rsid w:val="00EB5507"/>
    <w:rsid w:val="00EC051B"/>
    <w:rsid w:val="00EC75E8"/>
    <w:rsid w:val="00ED378D"/>
    <w:rsid w:val="00EE745D"/>
    <w:rsid w:val="00EF00DC"/>
    <w:rsid w:val="00EF09B9"/>
    <w:rsid w:val="00EF60E2"/>
    <w:rsid w:val="00F125A8"/>
    <w:rsid w:val="00F146CF"/>
    <w:rsid w:val="00F15A47"/>
    <w:rsid w:val="00F16ED7"/>
    <w:rsid w:val="00F16F2E"/>
    <w:rsid w:val="00F304A5"/>
    <w:rsid w:val="00F358C0"/>
    <w:rsid w:val="00F436D1"/>
    <w:rsid w:val="00F4502A"/>
    <w:rsid w:val="00F45519"/>
    <w:rsid w:val="00F536C5"/>
    <w:rsid w:val="00F65713"/>
    <w:rsid w:val="00F744F9"/>
    <w:rsid w:val="00F77D78"/>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47066"/>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9E"/>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CBD77-515C-4440-8C8F-200CF338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Bowles, Patrina</cp:lastModifiedBy>
  <cp:revision>2</cp:revision>
  <cp:lastPrinted>2022-09-27T14:22:00Z</cp:lastPrinted>
  <dcterms:created xsi:type="dcterms:W3CDTF">2023-05-22T20:24:00Z</dcterms:created>
  <dcterms:modified xsi:type="dcterms:W3CDTF">2023-05-22T20:24:00Z</dcterms:modified>
</cp:coreProperties>
</file>