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B62" w14:textId="77777777" w:rsidR="00A92E70" w:rsidRPr="007F3779" w:rsidRDefault="00A92E70" w:rsidP="00A92E70">
      <w:pPr>
        <w:jc w:val="center"/>
        <w:rPr>
          <w:b/>
        </w:rPr>
      </w:pPr>
      <w:r w:rsidRPr="007F3779">
        <w:rPr>
          <w:b/>
        </w:rPr>
        <w:t>ECHOLS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201A40D0" w:rsidR="00A92E70" w:rsidRDefault="00B07B08" w:rsidP="00A92E70">
      <w:pPr>
        <w:jc w:val="center"/>
        <w:rPr>
          <w:b/>
        </w:rPr>
      </w:pPr>
      <w:r>
        <w:rPr>
          <w:b/>
        </w:rPr>
        <w:t>November 16, 2021</w:t>
      </w:r>
    </w:p>
    <w:p w14:paraId="1051B8F2" w14:textId="77777777" w:rsidR="00A92E70" w:rsidRPr="007F3779" w:rsidRDefault="00933401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5A8CAF70" w:rsidR="00A92E70" w:rsidRDefault="00A92E70" w:rsidP="00DE6EA2">
      <w:pPr>
        <w:jc w:val="both"/>
      </w:pPr>
      <w:r>
        <w:t xml:space="preserve">The Echols County Board of Health met </w:t>
      </w:r>
      <w:r w:rsidR="00DE6EA2">
        <w:t xml:space="preserve">by conference call on Tuesday, </w:t>
      </w:r>
      <w:r w:rsidR="00B07B08">
        <w:t>November 16</w:t>
      </w:r>
      <w:r w:rsidR="00FC64C4">
        <w:t>, 2021</w:t>
      </w:r>
      <w:r w:rsidR="003C1A14">
        <w:t>.</w:t>
      </w:r>
    </w:p>
    <w:p w14:paraId="5C141124" w14:textId="77777777" w:rsidR="00A92E70" w:rsidRDefault="00933401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3690"/>
        <w:gridCol w:w="3862"/>
        <w:gridCol w:w="2615"/>
      </w:tblGrid>
      <w:tr w:rsidR="00A92E70" w:rsidRPr="004B186D" w14:paraId="75F09092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08E2724A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862" w:type="dxa"/>
            <w:vAlign w:val="center"/>
          </w:tcPr>
          <w:p w14:paraId="72473D0C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615" w:type="dxa"/>
            <w:vAlign w:val="center"/>
          </w:tcPr>
          <w:p w14:paraId="31FDF018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A92E70" w:rsidRPr="004B186D" w14:paraId="625379AA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28E738A9" w14:textId="77777777" w:rsidR="00A92E70" w:rsidRPr="004B186D" w:rsidRDefault="00151D2C" w:rsidP="00D7043F">
            <w:pPr>
              <w:jc w:val="center"/>
            </w:pPr>
            <w:r>
              <w:t>Evelyn Howell, Chairman</w:t>
            </w:r>
          </w:p>
        </w:tc>
        <w:tc>
          <w:tcPr>
            <w:tcW w:w="3862" w:type="dxa"/>
            <w:vAlign w:val="center"/>
          </w:tcPr>
          <w:p w14:paraId="49757C8B" w14:textId="259A7E47" w:rsidR="00A92E70" w:rsidRPr="004B186D" w:rsidRDefault="00FC64C4" w:rsidP="00D7043F">
            <w:pPr>
              <w:jc w:val="center"/>
            </w:pPr>
            <w:r>
              <w:t>Dianne Richardson – Vice-Chairman</w:t>
            </w:r>
          </w:p>
        </w:tc>
        <w:tc>
          <w:tcPr>
            <w:tcW w:w="2615" w:type="dxa"/>
            <w:vAlign w:val="center"/>
          </w:tcPr>
          <w:p w14:paraId="3B37AF79" w14:textId="77777777" w:rsidR="00A92E70" w:rsidRPr="004B186D" w:rsidRDefault="00A92E70" w:rsidP="00D7043F">
            <w:pPr>
              <w:jc w:val="center"/>
            </w:pPr>
            <w:r>
              <w:t>Dr. William Grow</w:t>
            </w:r>
          </w:p>
        </w:tc>
      </w:tr>
      <w:tr w:rsidR="00A92E70" w:rsidRPr="004B186D" w14:paraId="1752B931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376F5E41" w14:textId="312C2B4C" w:rsidR="00A92E70" w:rsidRPr="004B186D" w:rsidRDefault="00DE6EA2" w:rsidP="00D7043F">
            <w:pPr>
              <w:jc w:val="center"/>
            </w:pPr>
            <w:r>
              <w:t>Brenda Corbett, Secretary</w:t>
            </w:r>
          </w:p>
        </w:tc>
        <w:tc>
          <w:tcPr>
            <w:tcW w:w="3862" w:type="dxa"/>
            <w:vAlign w:val="center"/>
          </w:tcPr>
          <w:p w14:paraId="467FA1E1" w14:textId="32EB3CD1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9720C68" w14:textId="77777777" w:rsidR="00A92E70" w:rsidRPr="004B186D" w:rsidRDefault="00151D2C" w:rsidP="00D7043F">
            <w:pPr>
              <w:jc w:val="center"/>
            </w:pPr>
            <w:r>
              <w:t>Dwain Butler</w:t>
            </w:r>
          </w:p>
        </w:tc>
      </w:tr>
      <w:tr w:rsidR="00A92E70" w:rsidRPr="004B186D" w14:paraId="47AA8FBC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5B97443F" w14:textId="65CC9DAF" w:rsidR="00A92E70" w:rsidRPr="004B186D" w:rsidRDefault="00DE6EA2" w:rsidP="00D7043F">
            <w:pPr>
              <w:jc w:val="center"/>
            </w:pPr>
            <w:r>
              <w:t>Shannon King</w:t>
            </w:r>
          </w:p>
        </w:tc>
        <w:tc>
          <w:tcPr>
            <w:tcW w:w="3862" w:type="dxa"/>
            <w:vAlign w:val="center"/>
          </w:tcPr>
          <w:p w14:paraId="55220E9C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16975BD4" w14:textId="2CC0CDF2" w:rsidR="00A92E70" w:rsidRPr="004B186D" w:rsidRDefault="0046052B" w:rsidP="00D7043F">
            <w:pPr>
              <w:jc w:val="center"/>
            </w:pPr>
            <w:r>
              <w:t>Patrina Bowles</w:t>
            </w:r>
          </w:p>
        </w:tc>
      </w:tr>
      <w:tr w:rsidR="00A92E70" w:rsidRPr="004B186D" w14:paraId="16F0091A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7558F037" w14:textId="04F1FFCA" w:rsidR="00A92E70" w:rsidRDefault="00FC64C4" w:rsidP="00D7043F">
            <w:pPr>
              <w:jc w:val="center"/>
            </w:pPr>
            <w:r>
              <w:t>Bobby Walker</w:t>
            </w:r>
          </w:p>
        </w:tc>
        <w:tc>
          <w:tcPr>
            <w:tcW w:w="3862" w:type="dxa"/>
            <w:vAlign w:val="center"/>
          </w:tcPr>
          <w:p w14:paraId="700474C6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7600C770" w14:textId="77777777" w:rsidR="00A92E70" w:rsidRDefault="00151D2C" w:rsidP="00D7043F">
            <w:pPr>
              <w:jc w:val="center"/>
            </w:pPr>
            <w:r>
              <w:t>Blake Lowery</w:t>
            </w:r>
          </w:p>
        </w:tc>
      </w:tr>
      <w:tr w:rsidR="00A92E70" w:rsidRPr="004B186D" w14:paraId="09A872E9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199F633" w14:textId="77777777" w:rsidR="00A92E70" w:rsidRDefault="00A92E70" w:rsidP="00D7043F">
            <w:pPr>
              <w:jc w:val="center"/>
            </w:pPr>
          </w:p>
        </w:tc>
        <w:tc>
          <w:tcPr>
            <w:tcW w:w="3862" w:type="dxa"/>
            <w:vAlign w:val="center"/>
          </w:tcPr>
          <w:p w14:paraId="5A86CE81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0AD0BC0" w14:textId="77777777" w:rsidR="00A92E70" w:rsidRDefault="00A92E70" w:rsidP="00D7043F">
            <w:pPr>
              <w:jc w:val="center"/>
            </w:pPr>
            <w:r>
              <w:t>Leigh Ann Combass</w:t>
            </w:r>
          </w:p>
        </w:tc>
      </w:tr>
      <w:tr w:rsidR="00A92E70" w:rsidRPr="004B186D" w14:paraId="281A8F12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1E4D03EE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B9C71AE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BC1E27D" w14:textId="277AE75E" w:rsidR="00A92E70" w:rsidRDefault="0046052B" w:rsidP="00A92E70">
            <w:pPr>
              <w:jc w:val="center"/>
            </w:pPr>
            <w:r>
              <w:t>Tiffinee Dasher</w:t>
            </w:r>
          </w:p>
        </w:tc>
      </w:tr>
      <w:tr w:rsidR="00A92E70" w:rsidRPr="004B186D" w14:paraId="03C6CCF8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DEF6378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3C7BE17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0D418C4" w14:textId="4CE8EA51" w:rsidR="00A92E70" w:rsidRDefault="0046052B" w:rsidP="00A92E70">
            <w:pPr>
              <w:jc w:val="center"/>
            </w:pPr>
            <w:r>
              <w:t>Teresa Giles</w:t>
            </w:r>
          </w:p>
        </w:tc>
      </w:tr>
      <w:tr w:rsidR="00B07B08" w:rsidRPr="004B186D" w14:paraId="0EA16298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5B475BB4" w14:textId="77777777" w:rsidR="00B07B08" w:rsidRDefault="00B07B08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5B95E4B3" w14:textId="77777777" w:rsidR="00B07B08" w:rsidRPr="004B186D" w:rsidRDefault="00B07B08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0739ED7" w14:textId="009B00D2" w:rsidR="00B07B08" w:rsidRDefault="00B07B08" w:rsidP="00A92E70">
            <w:pPr>
              <w:jc w:val="center"/>
            </w:pPr>
            <w:r>
              <w:t>Allie Pridgen</w:t>
            </w:r>
          </w:p>
        </w:tc>
      </w:tr>
    </w:tbl>
    <w:p w14:paraId="7CB1F2EF" w14:textId="77777777" w:rsidR="00A92E70" w:rsidRDefault="00933401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7E0BF602" w:rsidR="00A92E70" w:rsidRDefault="00A92E70" w:rsidP="00A92E70">
      <w:pPr>
        <w:pStyle w:val="ListParagraph"/>
        <w:numPr>
          <w:ilvl w:val="0"/>
          <w:numId w:val="1"/>
        </w:numPr>
      </w:pPr>
      <w:r>
        <w:t xml:space="preserve">Evelyn Howell called the meeting to order at </w:t>
      </w:r>
      <w:r w:rsidR="00B07B08">
        <w:t>11:59</w:t>
      </w:r>
      <w:r>
        <w:t xml:space="preserve">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02795896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of </w:t>
      </w:r>
      <w:r w:rsidR="00B07B08">
        <w:rPr>
          <w:b/>
          <w:u w:val="single"/>
        </w:rPr>
        <w:t>May 18</w:t>
      </w:r>
      <w:r w:rsidR="00FC64C4">
        <w:rPr>
          <w:b/>
          <w:u w:val="single"/>
        </w:rPr>
        <w:t xml:space="preserve">, </w:t>
      </w:r>
      <w:proofErr w:type="gramStart"/>
      <w:r w:rsidR="00FC64C4">
        <w:rPr>
          <w:b/>
          <w:u w:val="single"/>
        </w:rPr>
        <w:t>2021</w:t>
      </w:r>
      <w:proofErr w:type="gramEnd"/>
      <w:r w:rsidR="0046052B">
        <w:rPr>
          <w:b/>
          <w:u w:val="single"/>
        </w:rPr>
        <w:t xml:space="preserve"> </w:t>
      </w:r>
      <w:r w:rsidRPr="0057174A">
        <w:rPr>
          <w:b/>
          <w:u w:val="single"/>
        </w:rPr>
        <w:t>Minutes (See attachment)</w:t>
      </w:r>
    </w:p>
    <w:p w14:paraId="4B0CE83C" w14:textId="76C055E4" w:rsidR="001E4943" w:rsidRDefault="0046052B" w:rsidP="001E4943">
      <w:pPr>
        <w:pStyle w:val="ListParagraph"/>
        <w:numPr>
          <w:ilvl w:val="0"/>
          <w:numId w:val="1"/>
        </w:numPr>
      </w:pPr>
      <w:r>
        <w:t xml:space="preserve">Ms. </w:t>
      </w:r>
      <w:r w:rsidR="00FC64C4">
        <w:t xml:space="preserve">King </w:t>
      </w:r>
      <w:r>
        <w:t xml:space="preserve">made a motion to approve the minutes from the </w:t>
      </w:r>
      <w:r w:rsidR="00B07B08">
        <w:t>May 18</w:t>
      </w:r>
      <w:r w:rsidR="00FC64C4">
        <w:t xml:space="preserve">, </w:t>
      </w:r>
      <w:proofErr w:type="gramStart"/>
      <w:r w:rsidR="00FC64C4">
        <w:t>2021</w:t>
      </w:r>
      <w:proofErr w:type="gramEnd"/>
      <w:r w:rsidR="00FC64C4">
        <w:t xml:space="preserve"> meeting.  The motion was seconded by Ms. Corbett</w:t>
      </w:r>
      <w:r>
        <w:t>.  All were in favor and the motion passed.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6762DED7" w14:textId="77777777" w:rsidR="00E56E2C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FC64C4">
        <w:t xml:space="preserve">the Echols County Health Department’s </w:t>
      </w:r>
      <w:r w:rsidR="00E56E2C">
        <w:t>Revenue and Expense Summary.</w:t>
      </w:r>
    </w:p>
    <w:p w14:paraId="24E9CF76" w14:textId="2C37B76B" w:rsidR="0038702D" w:rsidRDefault="00E56E2C" w:rsidP="00676DF1">
      <w:pPr>
        <w:pStyle w:val="ListParagraph"/>
        <w:numPr>
          <w:ilvl w:val="0"/>
          <w:numId w:val="1"/>
        </w:numPr>
      </w:pPr>
      <w:r>
        <w:t xml:space="preserve">One budget revision has been made </w:t>
      </w:r>
      <w:r w:rsidR="0044716E">
        <w:t>to finalize the numbers</w:t>
      </w:r>
      <w:r w:rsidR="00A3298E">
        <w:t>, which increased Echols’ budget by $9,060.</w:t>
      </w:r>
    </w:p>
    <w:p w14:paraId="38C8B09E" w14:textId="708440EF" w:rsidR="00B618F7" w:rsidRDefault="00B618F7" w:rsidP="00B618F7"/>
    <w:p w14:paraId="1CBC1274" w14:textId="1EB6F4F2" w:rsidR="00A3298E" w:rsidRDefault="00A3298E" w:rsidP="00B618F7">
      <w:r>
        <w:rPr>
          <w:b/>
          <w:bCs/>
        </w:rPr>
        <w:t>Bobby Walker joins the call at 12:02 p.m.</w:t>
      </w:r>
    </w:p>
    <w:p w14:paraId="6BDFB4CA" w14:textId="77777777" w:rsidR="00A3298E" w:rsidRPr="00A3298E" w:rsidRDefault="00A3298E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21389852" w14:textId="77777777" w:rsidR="00FC64C4" w:rsidRDefault="0046052B" w:rsidP="00FC64C4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the COVID-19 update</w:t>
      </w:r>
      <w:r w:rsidR="00FC64C4">
        <w:t>, which included vaccination and testing information available to the community.</w:t>
      </w:r>
    </w:p>
    <w:p w14:paraId="73A6BDF6" w14:textId="7DF8A4D1" w:rsidR="0046052B" w:rsidRDefault="00A3298E" w:rsidP="00FC64C4">
      <w:pPr>
        <w:pStyle w:val="ListParagraph"/>
        <w:numPr>
          <w:ilvl w:val="0"/>
          <w:numId w:val="2"/>
        </w:numPr>
        <w:spacing w:after="160" w:line="259" w:lineRule="auto"/>
      </w:pPr>
      <w:r>
        <w:t>There</w:t>
      </w:r>
      <w:r w:rsidR="00280BB5">
        <w:t xml:space="preserve"> was a surge in August and September.  Eight counties in Georgia have high transmission rates.  Plateaus have been </w:t>
      </w:r>
      <w:r w:rsidR="00D90EEE">
        <w:t>noted in both hospitals and schools along with a decline in the number of deaths</w:t>
      </w:r>
      <w:r w:rsidR="00365409">
        <w:t>.  Many of the deaths have occurred in the unvaccinated.</w:t>
      </w:r>
    </w:p>
    <w:p w14:paraId="7D08EDC8" w14:textId="5CF3E12F" w:rsidR="00365409" w:rsidRDefault="00365409" w:rsidP="00FC64C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Dr. Grow reviewed Echols’ </w:t>
      </w:r>
      <w:r w:rsidR="00FD12CC">
        <w:t>testing and vaccination data, noting 35</w:t>
      </w:r>
      <w:r w:rsidR="00434A1A">
        <w:t>% of Echols citizens are fully vaccinated and 30% have received at least one dose.</w:t>
      </w:r>
    </w:p>
    <w:p w14:paraId="1312BE17" w14:textId="0BBD06CB" w:rsidR="00434A1A" w:rsidRDefault="00434A1A" w:rsidP="00FC64C4">
      <w:pPr>
        <w:pStyle w:val="ListParagraph"/>
        <w:numPr>
          <w:ilvl w:val="0"/>
          <w:numId w:val="2"/>
        </w:numPr>
        <w:spacing w:after="160" w:line="259" w:lineRule="auto"/>
      </w:pPr>
      <w:r>
        <w:t>There has not been much of a demand for pediatric vaccinations.</w:t>
      </w:r>
    </w:p>
    <w:p w14:paraId="48886022" w14:textId="77777777" w:rsidR="00D90EEE" w:rsidRDefault="00D90EEE" w:rsidP="00A72CBE">
      <w:pPr>
        <w:spacing w:after="160" w:line="259" w:lineRule="auto"/>
      </w:pPr>
    </w:p>
    <w:p w14:paraId="07F1F96C" w14:textId="2482C9E7" w:rsidR="00D90EEE" w:rsidRDefault="00D90EEE" w:rsidP="00A72CBE">
      <w:pPr>
        <w:spacing w:after="160" w:line="259" w:lineRule="auto"/>
        <w:sectPr w:rsidR="00D90E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055527" w14:textId="577600DA" w:rsidR="00434A1A" w:rsidRDefault="00434A1A" w:rsidP="00434A1A">
      <w:pPr>
        <w:jc w:val="both"/>
      </w:pPr>
      <w:r>
        <w:rPr>
          <w:b/>
          <w:u w:val="single"/>
        </w:rPr>
        <w:lastRenderedPageBreak/>
        <w:t>Health Department Update</w:t>
      </w:r>
      <w:r>
        <w:rPr>
          <w:b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u w:val="single"/>
        </w:rPr>
        <w:t xml:space="preserve"> </w:t>
      </w:r>
      <w:r>
        <w:rPr>
          <w:b/>
          <w:u w:val="single"/>
        </w:rPr>
        <w:t>Leigh Ann Combass</w:t>
      </w:r>
      <w:r>
        <w:rPr>
          <w:b/>
          <w:u w:val="single"/>
        </w:rPr>
        <w:t xml:space="preserve"> (see attachments)</w:t>
      </w:r>
    </w:p>
    <w:p w14:paraId="69A0B699" w14:textId="66C9746D" w:rsidR="00434A1A" w:rsidRPr="00434A1A" w:rsidRDefault="00434A1A" w:rsidP="00434A1A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Ms. Combass reviewed available vaccines at the Echols County Health Department</w:t>
      </w:r>
      <w:r w:rsidR="00C263A8">
        <w:t xml:space="preserve"> and provided testing and vaccination information.</w:t>
      </w:r>
      <w:r>
        <w:t xml:space="preserve">  </w:t>
      </w:r>
    </w:p>
    <w:p w14:paraId="6F6C22EB" w14:textId="36A26D22" w:rsidR="00434A1A" w:rsidRPr="00310ED9" w:rsidRDefault="006F774D" w:rsidP="00434A1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Cs/>
        </w:rPr>
        <w:t xml:space="preserve">School-based flu vaccinations were completed </w:t>
      </w:r>
      <w:r w:rsidR="00310ED9">
        <w:rPr>
          <w:bCs/>
        </w:rPr>
        <w:t xml:space="preserve">with similar numbers from the previous year.  </w:t>
      </w:r>
    </w:p>
    <w:p w14:paraId="10417B9C" w14:textId="1EAEF4CE" w:rsidR="00310ED9" w:rsidRPr="00310ED9" w:rsidRDefault="00310ED9" w:rsidP="00434A1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Cs/>
        </w:rPr>
        <w:t xml:space="preserve">Both flu and COVID vaccinations (Janssen) were offered at </w:t>
      </w:r>
      <w:proofErr w:type="spellStart"/>
      <w:r>
        <w:rPr>
          <w:bCs/>
        </w:rPr>
        <w:t>Grimway</w:t>
      </w:r>
      <w:proofErr w:type="spellEnd"/>
      <w:r>
        <w:rPr>
          <w:bCs/>
        </w:rPr>
        <w:t xml:space="preserve"> Farms.</w:t>
      </w:r>
    </w:p>
    <w:p w14:paraId="38F2539C" w14:textId="20869F5A" w:rsidR="00310ED9" w:rsidRPr="00F464A3" w:rsidRDefault="00310ED9" w:rsidP="00434A1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Cs/>
        </w:rPr>
        <w:t>Ms. Combass noted there is a good team in place at the Echols County Health Department and she expressed her appreciation of the school and staff working to keep their students safe.</w:t>
      </w:r>
    </w:p>
    <w:p w14:paraId="69F5163A" w14:textId="77777777" w:rsidR="00434A1A" w:rsidRDefault="00434A1A" w:rsidP="00860BBE">
      <w:pPr>
        <w:jc w:val="both"/>
        <w:rPr>
          <w:bCs/>
        </w:rPr>
      </w:pPr>
    </w:p>
    <w:p w14:paraId="5C38C63B" w14:textId="41475E2F" w:rsidR="00860BBE" w:rsidRDefault="00860BBE" w:rsidP="00860BBE">
      <w:pPr>
        <w:jc w:val="both"/>
      </w:pPr>
      <w:r w:rsidRPr="00ED37ED">
        <w:rPr>
          <w:b/>
          <w:u w:val="single"/>
        </w:rPr>
        <w:t xml:space="preserve">Environmental </w:t>
      </w:r>
      <w:r>
        <w:rPr>
          <w:b/>
          <w:u w:val="single"/>
        </w:rPr>
        <w:t xml:space="preserve">Health </w:t>
      </w:r>
      <w:r w:rsidR="00C17B3B">
        <w:rPr>
          <w:b/>
          <w:u w:val="single"/>
        </w:rPr>
        <w:t>Update -</w:t>
      </w:r>
      <w:r>
        <w:rPr>
          <w:b/>
          <w:u w:val="single"/>
        </w:rPr>
        <w:t xml:space="preserve"> Blake Lowery (see attachments)</w:t>
      </w:r>
    </w:p>
    <w:p w14:paraId="3730EFE7" w14:textId="0FD059A2" w:rsidR="0064442B" w:rsidRPr="00F464A3" w:rsidRDefault="0014433A" w:rsidP="006444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</w:t>
      </w:r>
      <w:r w:rsidR="00FC64C4">
        <w:t>r</w:t>
      </w:r>
      <w:r>
        <w:t>. Lowery reviewed Echols’ food service inspections and septic permit</w:t>
      </w:r>
      <w:r w:rsidR="00310ED9">
        <w:t xml:space="preserve"> and indicated there were quite a few repairs since the last meeting</w:t>
      </w:r>
      <w:r w:rsidR="00573344">
        <w:t>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47B35717" w:rsidR="006150DC" w:rsidRDefault="00310ED9" w:rsidP="006150DC">
      <w:pPr>
        <w:pStyle w:val="ListParagraph"/>
        <w:numPr>
          <w:ilvl w:val="0"/>
          <w:numId w:val="5"/>
        </w:numPr>
      </w:pPr>
      <w:r>
        <w:t>Ms. Bowles announced the 2022 state holiday schedule has not been sent down.  Once it has been received, the 2022 Board of Health Meeting schedule would be updated and e-mailed to every board of health.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6348B83B" w:rsidR="006150DC" w:rsidRPr="00924504" w:rsidRDefault="00310ED9" w:rsidP="006150DC">
      <w:pPr>
        <w:pStyle w:val="ListParagraph"/>
        <w:numPr>
          <w:ilvl w:val="0"/>
          <w:numId w:val="6"/>
        </w:numPr>
      </w:pPr>
      <w:r>
        <w:t xml:space="preserve">There being no further business, the </w:t>
      </w:r>
      <w:r w:rsidR="006150DC">
        <w:t xml:space="preserve">meeting was adjourned at </w:t>
      </w:r>
      <w:r w:rsidR="00B07B08">
        <w:t>12:13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2221824F" w14:textId="77777777" w:rsidR="006150DC" w:rsidRDefault="006150DC" w:rsidP="006150DC">
      <w:pPr>
        <w:jc w:val="both"/>
      </w:pP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4C22D7B6" w14:textId="77777777" w:rsidR="006150DC" w:rsidRDefault="006150DC" w:rsidP="00573344">
      <w:pPr>
        <w:tabs>
          <w:tab w:val="center" w:pos="4680"/>
        </w:tabs>
        <w:jc w:val="both"/>
      </w:pPr>
      <w:r>
        <w:t>Brenda Corbett, Board Secretary</w:t>
      </w:r>
    </w:p>
    <w:p w14:paraId="127CBE22" w14:textId="61239E76" w:rsidR="00C25AF5" w:rsidRDefault="00F47C6F" w:rsidP="00FC64C4">
      <w:pPr>
        <w:jc w:val="both"/>
      </w:pPr>
      <w:r>
        <w:t>Tiffinee Dasher</w:t>
      </w:r>
      <w:r w:rsidR="006150DC">
        <w:t>, Typis</w:t>
      </w:r>
      <w:r w:rsidR="00FC64C4">
        <w:t>t</w:t>
      </w:r>
    </w:p>
    <w:sectPr w:rsidR="00C25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9590" w14:textId="77777777" w:rsidR="00933401" w:rsidRDefault="00933401" w:rsidP="0038702D">
      <w:r>
        <w:separator/>
      </w:r>
    </w:p>
  </w:endnote>
  <w:endnote w:type="continuationSeparator" w:id="0">
    <w:p w14:paraId="4888EEA1" w14:textId="77777777" w:rsidR="00933401" w:rsidRDefault="00933401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3195" w14:textId="77777777" w:rsidR="00933401" w:rsidRDefault="00933401" w:rsidP="0038702D">
      <w:r>
        <w:separator/>
      </w:r>
    </w:p>
  </w:footnote>
  <w:footnote w:type="continuationSeparator" w:id="0">
    <w:p w14:paraId="142E42F6" w14:textId="77777777" w:rsidR="00933401" w:rsidRDefault="00933401" w:rsidP="0038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719"/>
      <w:gridCol w:w="3240"/>
    </w:tblGrid>
    <w:tr w:rsidR="0038702D" w:rsidRPr="0038702D" w14:paraId="0820886F" w14:textId="77777777" w:rsidTr="0038702D">
      <w:tc>
        <w:tcPr>
          <w:tcW w:w="3931" w:type="dxa"/>
        </w:tcPr>
        <w:p w14:paraId="05A7CAE7" w14:textId="77777777" w:rsidR="0038702D" w:rsidRPr="0038702D" w:rsidRDefault="0038702D">
          <w:pPr>
            <w:pStyle w:val="Header"/>
            <w:rPr>
              <w:b/>
              <w:i/>
            </w:rPr>
          </w:pPr>
          <w:r w:rsidRPr="0038702D">
            <w:rPr>
              <w:b/>
              <w:i/>
            </w:rPr>
            <w:t>Echols County Board of Health</w:t>
          </w:r>
        </w:p>
      </w:tc>
      <w:tc>
        <w:tcPr>
          <w:tcW w:w="3719" w:type="dxa"/>
        </w:tcPr>
        <w:p w14:paraId="111FBE30" w14:textId="1666AD6D" w:rsidR="0038702D" w:rsidRPr="0038702D" w:rsidRDefault="00A3298E" w:rsidP="0038702D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November 16</w:t>
          </w:r>
          <w:r w:rsidR="00FC64C4">
            <w:rPr>
              <w:b/>
              <w:i/>
            </w:rPr>
            <w:t>, 2021</w:t>
          </w:r>
        </w:p>
      </w:tc>
      <w:tc>
        <w:tcPr>
          <w:tcW w:w="3240" w:type="dxa"/>
        </w:tcPr>
        <w:p w14:paraId="09CFE8BE" w14:textId="77777777" w:rsidR="0038702D" w:rsidRPr="0038702D" w:rsidRDefault="0038702D" w:rsidP="0038702D">
          <w:pPr>
            <w:pStyle w:val="Header"/>
            <w:jc w:val="right"/>
            <w:rPr>
              <w:b/>
              <w:i/>
            </w:rPr>
          </w:pPr>
          <w:r w:rsidRPr="0038702D">
            <w:rPr>
              <w:b/>
              <w:i/>
            </w:rPr>
            <w:t>Page 2 of 2</w:t>
          </w:r>
        </w:p>
      </w:tc>
    </w:tr>
  </w:tbl>
  <w:p w14:paraId="631EC1C5" w14:textId="77777777" w:rsidR="0038702D" w:rsidRDefault="00933401">
    <w:pPr>
      <w:pStyle w:val="Header"/>
    </w:pPr>
    <w:r>
      <w:pict w14:anchorId="04D2B35B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B0450"/>
    <w:rsid w:val="000C3A42"/>
    <w:rsid w:val="0014433A"/>
    <w:rsid w:val="00151D2C"/>
    <w:rsid w:val="001A7F57"/>
    <w:rsid w:val="001C3EF6"/>
    <w:rsid w:val="001C7673"/>
    <w:rsid w:val="001E4943"/>
    <w:rsid w:val="001F144D"/>
    <w:rsid w:val="00211E1D"/>
    <w:rsid w:val="00280BB5"/>
    <w:rsid w:val="00310ED9"/>
    <w:rsid w:val="00365409"/>
    <w:rsid w:val="0038702D"/>
    <w:rsid w:val="003C1A14"/>
    <w:rsid w:val="004058F7"/>
    <w:rsid w:val="00434A1A"/>
    <w:rsid w:val="0044716E"/>
    <w:rsid w:val="0046052B"/>
    <w:rsid w:val="004760C7"/>
    <w:rsid w:val="0057174A"/>
    <w:rsid w:val="00573344"/>
    <w:rsid w:val="0061447E"/>
    <w:rsid w:val="006150DC"/>
    <w:rsid w:val="0064442B"/>
    <w:rsid w:val="006520D4"/>
    <w:rsid w:val="00676DF1"/>
    <w:rsid w:val="006A52E4"/>
    <w:rsid w:val="006F774D"/>
    <w:rsid w:val="00733DBF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33401"/>
    <w:rsid w:val="00A3298E"/>
    <w:rsid w:val="00A45584"/>
    <w:rsid w:val="00A72CBE"/>
    <w:rsid w:val="00A92E70"/>
    <w:rsid w:val="00AD28F6"/>
    <w:rsid w:val="00B07B08"/>
    <w:rsid w:val="00B618F7"/>
    <w:rsid w:val="00C17B3B"/>
    <w:rsid w:val="00C25AF5"/>
    <w:rsid w:val="00C263A8"/>
    <w:rsid w:val="00C91062"/>
    <w:rsid w:val="00CF1691"/>
    <w:rsid w:val="00D124D3"/>
    <w:rsid w:val="00D90EEE"/>
    <w:rsid w:val="00DE6EA2"/>
    <w:rsid w:val="00E56E2C"/>
    <w:rsid w:val="00E83F17"/>
    <w:rsid w:val="00F464A3"/>
    <w:rsid w:val="00F47C6F"/>
    <w:rsid w:val="00FC64C4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2019-02-18T19:10:00Z</cp:lastPrinted>
  <dcterms:created xsi:type="dcterms:W3CDTF">2022-02-14T20:55:00Z</dcterms:created>
  <dcterms:modified xsi:type="dcterms:W3CDTF">2022-02-14T20:55:00Z</dcterms:modified>
</cp:coreProperties>
</file>