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17FB5" w14:textId="3C23FCA3" w:rsidR="008B6B46" w:rsidRDefault="008B6B46" w:rsidP="002E3D1B">
      <w:pPr>
        <w:jc w:val="both"/>
      </w:pPr>
      <w:r>
        <w:t>The Turner Cou</w:t>
      </w:r>
      <w:r w:rsidR="009A3DF1">
        <w:t xml:space="preserve">nty Board of </w:t>
      </w:r>
      <w:r w:rsidR="00C24192">
        <w:t>H</w:t>
      </w:r>
      <w:r w:rsidR="00052806">
        <w:t xml:space="preserve">ealth met </w:t>
      </w:r>
      <w:r w:rsidR="001E096E">
        <w:t>Wednesday</w:t>
      </w:r>
      <w:r w:rsidR="00763FB5">
        <w:t xml:space="preserve">, </w:t>
      </w:r>
      <w:r w:rsidR="00987536">
        <w:t>August 26</w:t>
      </w:r>
      <w:r w:rsidR="00446A0B">
        <w:t>, 2020</w:t>
      </w:r>
      <w:r w:rsidR="009D3F4F">
        <w:t xml:space="preserve"> at </w:t>
      </w:r>
      <w:r w:rsidR="002C331E">
        <w:t>12:00</w:t>
      </w:r>
      <w:r w:rsidR="00095AF3">
        <w:t xml:space="preserve"> P.M.</w:t>
      </w:r>
      <w:r w:rsidR="009D3F4F">
        <w:t xml:space="preserve"> </w:t>
      </w:r>
      <w:r w:rsidR="001E2FFE">
        <w:t>by conference call</w:t>
      </w:r>
      <w:r>
        <w:t>.</w:t>
      </w:r>
      <w:r>
        <w:cr/>
      </w:r>
      <w:r w:rsidR="00D974BA">
        <w:pict w14:anchorId="44D515B6">
          <v:rect id="_x0000_i1025" style="width:468pt;height:1.5pt" o:hralign="center" o:hrstd="t" o:hrnoshade="t" o:hr="t" fillcolor="black" stroked="f"/>
        </w:pict>
      </w:r>
    </w:p>
    <w:tbl>
      <w:tblPr>
        <w:tblW w:w="9900" w:type="dxa"/>
        <w:tblInd w:w="-162" w:type="dxa"/>
        <w:tblLook w:val="01E0" w:firstRow="1" w:lastRow="1" w:firstColumn="1" w:lastColumn="1" w:noHBand="0" w:noVBand="0"/>
      </w:tblPr>
      <w:tblGrid>
        <w:gridCol w:w="3510"/>
        <w:gridCol w:w="3330"/>
        <w:gridCol w:w="3060"/>
      </w:tblGrid>
      <w:tr w:rsidR="008B6B46" w14:paraId="0E6645FB" w14:textId="77777777" w:rsidTr="008D525E">
        <w:tc>
          <w:tcPr>
            <w:tcW w:w="3510" w:type="dxa"/>
            <w:vAlign w:val="center"/>
          </w:tcPr>
          <w:p w14:paraId="02BD0C7D" w14:textId="77777777" w:rsidR="008B6B46" w:rsidRPr="007B2DFF" w:rsidRDefault="008B6B46" w:rsidP="007B2DFF">
            <w:pPr>
              <w:jc w:val="center"/>
              <w:rPr>
                <w:b/>
                <w:u w:val="single"/>
              </w:rPr>
            </w:pPr>
            <w:r w:rsidRPr="007B2DFF">
              <w:rPr>
                <w:b/>
                <w:u w:val="single"/>
              </w:rPr>
              <w:t>Members Present</w:t>
            </w:r>
          </w:p>
        </w:tc>
        <w:tc>
          <w:tcPr>
            <w:tcW w:w="3330" w:type="dxa"/>
            <w:vAlign w:val="center"/>
          </w:tcPr>
          <w:p w14:paraId="2994C0B3" w14:textId="77777777" w:rsidR="008B6B46" w:rsidRPr="007B2DFF" w:rsidRDefault="008B6B46" w:rsidP="007B2DFF">
            <w:pPr>
              <w:jc w:val="center"/>
              <w:rPr>
                <w:b/>
                <w:u w:val="single"/>
              </w:rPr>
            </w:pPr>
            <w:r w:rsidRPr="007B2DFF">
              <w:rPr>
                <w:b/>
                <w:u w:val="single"/>
              </w:rPr>
              <w:t>Members Absent</w:t>
            </w:r>
          </w:p>
        </w:tc>
        <w:tc>
          <w:tcPr>
            <w:tcW w:w="3060" w:type="dxa"/>
            <w:vAlign w:val="center"/>
          </w:tcPr>
          <w:p w14:paraId="4AB149BA" w14:textId="77777777" w:rsidR="008B6B46" w:rsidRPr="007B2DFF" w:rsidRDefault="008B6B46" w:rsidP="007B2DFF">
            <w:pPr>
              <w:jc w:val="center"/>
              <w:rPr>
                <w:b/>
              </w:rPr>
            </w:pPr>
            <w:r w:rsidRPr="007B2DFF">
              <w:rPr>
                <w:b/>
                <w:u w:val="single"/>
              </w:rPr>
              <w:t>Others Present</w:t>
            </w:r>
          </w:p>
        </w:tc>
      </w:tr>
      <w:tr w:rsidR="008B6B46" w14:paraId="7BFE79B0" w14:textId="77777777" w:rsidTr="008D525E">
        <w:tc>
          <w:tcPr>
            <w:tcW w:w="3510" w:type="dxa"/>
            <w:vAlign w:val="center"/>
          </w:tcPr>
          <w:p w14:paraId="049766C2" w14:textId="5DF10C29" w:rsidR="008B6B46" w:rsidRDefault="00110FF7" w:rsidP="008B30CF">
            <w:pPr>
              <w:jc w:val="center"/>
            </w:pPr>
            <w:r>
              <w:t>Odis Reese</w:t>
            </w:r>
            <w:r w:rsidR="008B6B46">
              <w:t xml:space="preserve">, </w:t>
            </w:r>
            <w:r w:rsidR="008B30CF">
              <w:t>Chairman</w:t>
            </w:r>
          </w:p>
        </w:tc>
        <w:tc>
          <w:tcPr>
            <w:tcW w:w="3330" w:type="dxa"/>
            <w:vAlign w:val="center"/>
          </w:tcPr>
          <w:p w14:paraId="3F4DD946" w14:textId="0857E6AB" w:rsidR="008B6B46" w:rsidRDefault="001E2FFE" w:rsidP="007B2DFF">
            <w:pPr>
              <w:jc w:val="center"/>
            </w:pPr>
            <w:r>
              <w:t>Mayor Sandra Lumpkin</w:t>
            </w:r>
          </w:p>
        </w:tc>
        <w:tc>
          <w:tcPr>
            <w:tcW w:w="3060" w:type="dxa"/>
            <w:vAlign w:val="center"/>
          </w:tcPr>
          <w:p w14:paraId="28952022" w14:textId="77777777" w:rsidR="008B6B46" w:rsidRDefault="001F1B41" w:rsidP="007B2DFF">
            <w:pPr>
              <w:jc w:val="center"/>
            </w:pPr>
            <w:r>
              <w:t>William Grow, MD, FACP</w:t>
            </w:r>
          </w:p>
        </w:tc>
      </w:tr>
      <w:tr w:rsidR="00052806" w14:paraId="35718FCD" w14:textId="77777777" w:rsidTr="008D525E">
        <w:tc>
          <w:tcPr>
            <w:tcW w:w="3510" w:type="dxa"/>
            <w:vAlign w:val="center"/>
          </w:tcPr>
          <w:p w14:paraId="6C8F3DC3" w14:textId="3F1C7C53" w:rsidR="00052806" w:rsidRDefault="00110FF7" w:rsidP="008B30CF">
            <w:pPr>
              <w:jc w:val="center"/>
            </w:pPr>
            <w:r>
              <w:t>Faye Mencer</w:t>
            </w:r>
            <w:r w:rsidR="007463EF">
              <w:t>, Vice-Chairman</w:t>
            </w:r>
          </w:p>
        </w:tc>
        <w:tc>
          <w:tcPr>
            <w:tcW w:w="3330" w:type="dxa"/>
            <w:vAlign w:val="center"/>
          </w:tcPr>
          <w:p w14:paraId="4E41402D" w14:textId="2235251A" w:rsidR="00052806" w:rsidRDefault="00987536" w:rsidP="007B2DFF">
            <w:pPr>
              <w:jc w:val="center"/>
            </w:pPr>
            <w:r>
              <w:t>Dr. Kimberly Massey</w:t>
            </w:r>
          </w:p>
        </w:tc>
        <w:tc>
          <w:tcPr>
            <w:tcW w:w="3060" w:type="dxa"/>
            <w:vAlign w:val="center"/>
          </w:tcPr>
          <w:p w14:paraId="3847CC33" w14:textId="45F95B64" w:rsidR="00052806" w:rsidRDefault="00987536" w:rsidP="003B19C6">
            <w:pPr>
              <w:jc w:val="center"/>
            </w:pPr>
            <w:r>
              <w:t>Dwain Butler</w:t>
            </w:r>
          </w:p>
        </w:tc>
      </w:tr>
      <w:tr w:rsidR="00052806" w14:paraId="1B58887D" w14:textId="77777777" w:rsidTr="008D525E">
        <w:tc>
          <w:tcPr>
            <w:tcW w:w="3510" w:type="dxa"/>
            <w:vAlign w:val="center"/>
          </w:tcPr>
          <w:p w14:paraId="60A68C0E" w14:textId="3717724D" w:rsidR="00052806" w:rsidRDefault="00110FF7" w:rsidP="00FD1FAF">
            <w:pPr>
              <w:jc w:val="center"/>
            </w:pPr>
            <w:r>
              <w:t>Brad Calhoun, Secretary</w:t>
            </w:r>
          </w:p>
        </w:tc>
        <w:tc>
          <w:tcPr>
            <w:tcW w:w="3330" w:type="dxa"/>
            <w:vAlign w:val="center"/>
          </w:tcPr>
          <w:p w14:paraId="7057D418" w14:textId="7914724F" w:rsidR="00052806" w:rsidRDefault="00052806" w:rsidP="007B2DFF">
            <w:pPr>
              <w:jc w:val="center"/>
            </w:pPr>
          </w:p>
        </w:tc>
        <w:tc>
          <w:tcPr>
            <w:tcW w:w="3060" w:type="dxa"/>
            <w:vAlign w:val="center"/>
          </w:tcPr>
          <w:p w14:paraId="747082D8" w14:textId="20C92FCC" w:rsidR="00052806" w:rsidRDefault="00446A0B" w:rsidP="003B19C6">
            <w:pPr>
              <w:jc w:val="center"/>
            </w:pPr>
            <w:r>
              <w:t>Patrina Bowles</w:t>
            </w:r>
          </w:p>
        </w:tc>
      </w:tr>
      <w:tr w:rsidR="00052806" w14:paraId="102CBFB3" w14:textId="77777777" w:rsidTr="008D525E">
        <w:tc>
          <w:tcPr>
            <w:tcW w:w="3510" w:type="dxa"/>
            <w:vAlign w:val="center"/>
          </w:tcPr>
          <w:p w14:paraId="2E78EC2B" w14:textId="006EE53D" w:rsidR="00052806" w:rsidRDefault="00987536" w:rsidP="000561E7">
            <w:pPr>
              <w:jc w:val="center"/>
            </w:pPr>
            <w:r>
              <w:t>Dr. Michael Dent</w:t>
            </w:r>
          </w:p>
        </w:tc>
        <w:tc>
          <w:tcPr>
            <w:tcW w:w="3330" w:type="dxa"/>
            <w:vAlign w:val="center"/>
          </w:tcPr>
          <w:p w14:paraId="7008EF68" w14:textId="77777777" w:rsidR="00052806" w:rsidRDefault="00052806" w:rsidP="007B2DFF">
            <w:pPr>
              <w:jc w:val="center"/>
            </w:pPr>
          </w:p>
        </w:tc>
        <w:tc>
          <w:tcPr>
            <w:tcW w:w="3060" w:type="dxa"/>
            <w:vAlign w:val="center"/>
          </w:tcPr>
          <w:p w14:paraId="21D5550E" w14:textId="0B223239" w:rsidR="00052806" w:rsidRDefault="00987536" w:rsidP="001F1B41">
            <w:pPr>
              <w:jc w:val="center"/>
            </w:pPr>
            <w:r>
              <w:t>Teresa Giles</w:t>
            </w:r>
          </w:p>
        </w:tc>
      </w:tr>
      <w:tr w:rsidR="00052806" w14:paraId="0CAE8890" w14:textId="77777777" w:rsidTr="008D525E">
        <w:tc>
          <w:tcPr>
            <w:tcW w:w="3510" w:type="dxa"/>
            <w:vAlign w:val="center"/>
          </w:tcPr>
          <w:p w14:paraId="1FC2DFB1" w14:textId="69EC8B02" w:rsidR="00052806" w:rsidRDefault="00987536" w:rsidP="007B2DFF">
            <w:pPr>
              <w:jc w:val="center"/>
            </w:pPr>
            <w:r>
              <w:t>Craig Matthews</w:t>
            </w:r>
          </w:p>
        </w:tc>
        <w:tc>
          <w:tcPr>
            <w:tcW w:w="3330" w:type="dxa"/>
            <w:vAlign w:val="center"/>
          </w:tcPr>
          <w:p w14:paraId="120C3C7B" w14:textId="77777777" w:rsidR="00052806" w:rsidRDefault="00052806" w:rsidP="007B2DFF">
            <w:pPr>
              <w:jc w:val="center"/>
            </w:pPr>
          </w:p>
        </w:tc>
        <w:tc>
          <w:tcPr>
            <w:tcW w:w="3060" w:type="dxa"/>
            <w:vAlign w:val="center"/>
          </w:tcPr>
          <w:p w14:paraId="7A78F07B" w14:textId="0EB96D20" w:rsidR="001358FB" w:rsidRDefault="00987536" w:rsidP="00095AF3">
            <w:pPr>
              <w:jc w:val="center"/>
            </w:pPr>
            <w:r>
              <w:t>Mary</w:t>
            </w:r>
            <w:r w:rsidR="001C70BA">
              <w:t xml:space="preserve"> </w:t>
            </w:r>
            <w:r>
              <w:t>Anne Sturdevan</w:t>
            </w:r>
          </w:p>
        </w:tc>
      </w:tr>
      <w:tr w:rsidR="00052806" w14:paraId="1EC2F744" w14:textId="77777777" w:rsidTr="008D525E">
        <w:tc>
          <w:tcPr>
            <w:tcW w:w="3510" w:type="dxa"/>
            <w:vAlign w:val="center"/>
          </w:tcPr>
          <w:p w14:paraId="1EB9A2C1" w14:textId="6D891585" w:rsidR="00052806" w:rsidRDefault="00052806" w:rsidP="007B2DFF">
            <w:pPr>
              <w:jc w:val="center"/>
            </w:pPr>
          </w:p>
        </w:tc>
        <w:tc>
          <w:tcPr>
            <w:tcW w:w="3330" w:type="dxa"/>
            <w:vAlign w:val="center"/>
          </w:tcPr>
          <w:p w14:paraId="52A5808E" w14:textId="77777777" w:rsidR="00052806" w:rsidRDefault="00052806" w:rsidP="007B2DFF">
            <w:pPr>
              <w:jc w:val="center"/>
            </w:pPr>
          </w:p>
        </w:tc>
        <w:tc>
          <w:tcPr>
            <w:tcW w:w="3060" w:type="dxa"/>
            <w:vAlign w:val="center"/>
          </w:tcPr>
          <w:p w14:paraId="3241BB80" w14:textId="12179130" w:rsidR="00052806" w:rsidRDefault="00987536" w:rsidP="00095AF3">
            <w:pPr>
              <w:jc w:val="center"/>
            </w:pPr>
            <w:r>
              <w:t>Brooke Pearson</w:t>
            </w:r>
          </w:p>
        </w:tc>
      </w:tr>
      <w:tr w:rsidR="00987536" w14:paraId="18EC8485" w14:textId="77777777" w:rsidTr="008D525E">
        <w:tc>
          <w:tcPr>
            <w:tcW w:w="3510" w:type="dxa"/>
            <w:vAlign w:val="center"/>
          </w:tcPr>
          <w:p w14:paraId="4CB38A7B" w14:textId="77777777" w:rsidR="00987536" w:rsidRDefault="00987536" w:rsidP="007B2DFF">
            <w:pPr>
              <w:jc w:val="center"/>
            </w:pPr>
          </w:p>
        </w:tc>
        <w:tc>
          <w:tcPr>
            <w:tcW w:w="3330" w:type="dxa"/>
            <w:vAlign w:val="center"/>
          </w:tcPr>
          <w:p w14:paraId="1ED460A2" w14:textId="77777777" w:rsidR="00987536" w:rsidRDefault="00987536" w:rsidP="007B2DFF">
            <w:pPr>
              <w:jc w:val="center"/>
            </w:pPr>
          </w:p>
        </w:tc>
        <w:tc>
          <w:tcPr>
            <w:tcW w:w="3060" w:type="dxa"/>
            <w:vAlign w:val="center"/>
          </w:tcPr>
          <w:p w14:paraId="548BF96C" w14:textId="2B6C2015" w:rsidR="00987536" w:rsidRDefault="00987536" w:rsidP="00095AF3">
            <w:pPr>
              <w:jc w:val="center"/>
            </w:pPr>
            <w:r>
              <w:t>Gayle McKissack</w:t>
            </w:r>
          </w:p>
        </w:tc>
      </w:tr>
    </w:tbl>
    <w:p w14:paraId="713A91A3" w14:textId="77777777" w:rsidR="008B6B46" w:rsidRDefault="00D974BA">
      <w:r>
        <w:pict w14:anchorId="3DAEC0A8">
          <v:rect id="_x0000_i1026" style="width:468pt;height:1.5pt" o:hralign="center" o:hrstd="t" o:hrnoshade="t" o:hr="t" fillcolor="black" stroked="f"/>
        </w:pict>
      </w:r>
    </w:p>
    <w:p w14:paraId="0881FC19" w14:textId="77777777" w:rsidR="008134DC" w:rsidRDefault="008134DC" w:rsidP="0005015F">
      <w:pPr>
        <w:jc w:val="both"/>
        <w:rPr>
          <w:b/>
        </w:rPr>
      </w:pPr>
    </w:p>
    <w:p w14:paraId="6EF21F96" w14:textId="3DB5F4ED" w:rsidR="0088227A" w:rsidRPr="0088227A" w:rsidRDefault="0088227A" w:rsidP="0005015F">
      <w:pPr>
        <w:jc w:val="both"/>
        <w:rPr>
          <w:b/>
        </w:rPr>
      </w:pPr>
      <w:r>
        <w:rPr>
          <w:b/>
        </w:rPr>
        <w:t>Call to Order</w:t>
      </w:r>
    </w:p>
    <w:p w14:paraId="59B2A39E" w14:textId="13C0DC6E" w:rsidR="000D6E1E" w:rsidRDefault="00110FF7" w:rsidP="0088227A">
      <w:pPr>
        <w:numPr>
          <w:ilvl w:val="0"/>
          <w:numId w:val="5"/>
        </w:numPr>
        <w:ind w:left="360"/>
        <w:jc w:val="both"/>
      </w:pPr>
      <w:r>
        <w:t xml:space="preserve">Mr. </w:t>
      </w:r>
      <w:r w:rsidR="0040590A">
        <w:t>R</w:t>
      </w:r>
      <w:r>
        <w:t>eese</w:t>
      </w:r>
      <w:r w:rsidR="00EE6E4D">
        <w:t xml:space="preserve"> called the meeting to order at 12:0</w:t>
      </w:r>
      <w:r w:rsidR="001E2FFE">
        <w:t>3</w:t>
      </w:r>
      <w:r w:rsidR="00EE6E4D">
        <w:t xml:space="preserve"> P.M.</w:t>
      </w:r>
    </w:p>
    <w:p w14:paraId="353BD46B" w14:textId="77777777" w:rsidR="0088227A" w:rsidRDefault="0088227A" w:rsidP="0088227A">
      <w:pPr>
        <w:jc w:val="both"/>
      </w:pPr>
    </w:p>
    <w:p w14:paraId="5350D58D" w14:textId="77777777" w:rsidR="0088227A" w:rsidRDefault="0088227A" w:rsidP="0005015F">
      <w:pPr>
        <w:jc w:val="both"/>
      </w:pPr>
      <w:r>
        <w:rPr>
          <w:b/>
        </w:rPr>
        <w:t>Public Comments</w:t>
      </w:r>
    </w:p>
    <w:p w14:paraId="0B01CC3D" w14:textId="4362D702" w:rsidR="00C737DF" w:rsidRDefault="00987536" w:rsidP="00C737DF">
      <w:pPr>
        <w:numPr>
          <w:ilvl w:val="0"/>
          <w:numId w:val="6"/>
        </w:numPr>
        <w:jc w:val="both"/>
      </w:pPr>
      <w:r>
        <w:t xml:space="preserve">Ms. </w:t>
      </w:r>
      <w:proofErr w:type="spellStart"/>
      <w:r>
        <w:t>Mencer’s</w:t>
      </w:r>
      <w:proofErr w:type="spellEnd"/>
      <w:r>
        <w:t xml:space="preserve"> resignation from the Turner County Board of Health as of September 15, 2020 was announced.  </w:t>
      </w:r>
    </w:p>
    <w:p w14:paraId="057B56D0" w14:textId="01BB56E9" w:rsidR="00354BAB" w:rsidRDefault="00C737DF" w:rsidP="00C737DF">
      <w:pPr>
        <w:ind w:left="360"/>
        <w:jc w:val="both"/>
      </w:pPr>
      <w:r>
        <w:t xml:space="preserve"> </w:t>
      </w:r>
    </w:p>
    <w:p w14:paraId="67BE2EB8" w14:textId="2F5EAAB6" w:rsidR="000D6E1E" w:rsidRDefault="004D5CFC" w:rsidP="0005015F">
      <w:pPr>
        <w:jc w:val="both"/>
      </w:pPr>
      <w:r>
        <w:rPr>
          <w:b/>
        </w:rPr>
        <w:t xml:space="preserve">Approval of </w:t>
      </w:r>
      <w:r w:rsidR="00987536">
        <w:rPr>
          <w:b/>
        </w:rPr>
        <w:t>May 27</w:t>
      </w:r>
      <w:r w:rsidR="001E2FFE">
        <w:rPr>
          <w:b/>
        </w:rPr>
        <w:t>, 2020</w:t>
      </w:r>
      <w:r w:rsidR="009D3F4F">
        <w:rPr>
          <w:b/>
        </w:rPr>
        <w:t xml:space="preserve"> </w:t>
      </w:r>
      <w:r w:rsidR="000D6E1E">
        <w:rPr>
          <w:b/>
        </w:rPr>
        <w:t>Minutes (See attached.)</w:t>
      </w:r>
    </w:p>
    <w:p w14:paraId="06133BCA" w14:textId="5C0C38FC" w:rsidR="00A67588" w:rsidRDefault="001E2FFE" w:rsidP="00A67588">
      <w:pPr>
        <w:numPr>
          <w:ilvl w:val="0"/>
          <w:numId w:val="6"/>
        </w:numPr>
        <w:jc w:val="both"/>
      </w:pPr>
      <w:r>
        <w:t xml:space="preserve">Dr. Dent made a motion to approve the minutes from the </w:t>
      </w:r>
      <w:r w:rsidR="00987536">
        <w:t>May 27</w:t>
      </w:r>
      <w:r>
        <w:t xml:space="preserve">, 2020 meeting.  The motion was seconded by Mr. </w:t>
      </w:r>
      <w:r w:rsidR="00987536">
        <w:t>Matthews</w:t>
      </w:r>
      <w:r w:rsidR="00A67588">
        <w:t>.  All were in favor and the motion passed.</w:t>
      </w:r>
    </w:p>
    <w:p w14:paraId="2AE959EC" w14:textId="77777777" w:rsidR="000D6E1E" w:rsidRDefault="000D6E1E" w:rsidP="0005015F">
      <w:pPr>
        <w:jc w:val="both"/>
      </w:pPr>
    </w:p>
    <w:p w14:paraId="552B8CA6" w14:textId="77777777" w:rsidR="000D6E1E" w:rsidRDefault="000D6E1E" w:rsidP="0005015F">
      <w:pPr>
        <w:jc w:val="both"/>
        <w:rPr>
          <w:b/>
        </w:rPr>
      </w:pPr>
      <w:r>
        <w:rPr>
          <w:b/>
          <w:u w:val="single"/>
        </w:rPr>
        <w:t>Business</w:t>
      </w:r>
      <w:r>
        <w:rPr>
          <w:b/>
        </w:rPr>
        <w:t>:</w:t>
      </w:r>
    </w:p>
    <w:p w14:paraId="55584AEC" w14:textId="77777777" w:rsidR="0052562B" w:rsidRDefault="0052562B" w:rsidP="0005015F">
      <w:pPr>
        <w:jc w:val="both"/>
        <w:rPr>
          <w:b/>
        </w:rPr>
      </w:pPr>
    </w:p>
    <w:p w14:paraId="0AC1DD30" w14:textId="79BFFCF5" w:rsidR="000D6E1E" w:rsidRDefault="000D6E1E" w:rsidP="0005015F">
      <w:pPr>
        <w:jc w:val="both"/>
        <w:rPr>
          <w:b/>
        </w:rPr>
      </w:pPr>
      <w:r>
        <w:rPr>
          <w:b/>
        </w:rPr>
        <w:t xml:space="preserve">Financial Information – </w:t>
      </w:r>
      <w:r w:rsidR="001E096E">
        <w:rPr>
          <w:b/>
        </w:rPr>
        <w:t>Teresa Giles</w:t>
      </w:r>
      <w:r>
        <w:rPr>
          <w:b/>
        </w:rPr>
        <w:t xml:space="preserve"> (See attached.)</w:t>
      </w:r>
    </w:p>
    <w:p w14:paraId="0DC8E1B8" w14:textId="061CB0B3" w:rsidR="00C737DF" w:rsidRDefault="001E2FFE" w:rsidP="00987536">
      <w:pPr>
        <w:numPr>
          <w:ilvl w:val="0"/>
          <w:numId w:val="1"/>
        </w:numPr>
        <w:jc w:val="both"/>
      </w:pPr>
      <w:r>
        <w:t xml:space="preserve">Ms. Giles </w:t>
      </w:r>
      <w:r w:rsidR="00987536">
        <w:t>reviewed the Revenue &amp; Expense Summary for the Turner County Health Department for July 1, 2020 – July 31, 2020.  There were adjustments and updates made to the budget since the May 27, 2020 budget meeting.</w:t>
      </w:r>
    </w:p>
    <w:p w14:paraId="58F22612" w14:textId="77777777" w:rsidR="0050629B" w:rsidRDefault="0050629B" w:rsidP="0050629B">
      <w:pPr>
        <w:jc w:val="both"/>
      </w:pPr>
    </w:p>
    <w:p w14:paraId="5CAB6C49" w14:textId="77777777" w:rsidR="0050629B" w:rsidRDefault="0050629B" w:rsidP="0050629B">
      <w:pPr>
        <w:jc w:val="both"/>
        <w:rPr>
          <w:b/>
        </w:rPr>
      </w:pPr>
      <w:r>
        <w:rPr>
          <w:b/>
        </w:rPr>
        <w:t xml:space="preserve">Public Health Updates – </w:t>
      </w:r>
      <w:r w:rsidR="001F1B41">
        <w:rPr>
          <w:b/>
        </w:rPr>
        <w:t>William R. Grow, MD, FACP</w:t>
      </w:r>
      <w:r>
        <w:rPr>
          <w:b/>
        </w:rPr>
        <w:t xml:space="preserve"> (See attached.)</w:t>
      </w:r>
    </w:p>
    <w:p w14:paraId="38178FCF" w14:textId="4998AACF" w:rsidR="00987536" w:rsidRDefault="00446A0B" w:rsidP="00987536">
      <w:pPr>
        <w:numPr>
          <w:ilvl w:val="0"/>
          <w:numId w:val="1"/>
        </w:numPr>
        <w:jc w:val="both"/>
      </w:pPr>
      <w:r>
        <w:t xml:space="preserve">Dr. Grow </w:t>
      </w:r>
      <w:r w:rsidR="001E2FFE">
        <w:t>provided a COVID-19 update</w:t>
      </w:r>
      <w:r w:rsidR="00987536">
        <w:t>.</w:t>
      </w:r>
    </w:p>
    <w:p w14:paraId="00DDA9A9" w14:textId="51262360" w:rsidR="00987536" w:rsidRDefault="00987536" w:rsidP="00987536">
      <w:pPr>
        <w:numPr>
          <w:ilvl w:val="0"/>
          <w:numId w:val="1"/>
        </w:numPr>
        <w:jc w:val="both"/>
      </w:pPr>
      <w:r>
        <w:t>COVID-19 case rates were reviewed.  There are currently 260,000 positive cases statewide, 7,479 in the district and 67 cases in Turner County.</w:t>
      </w:r>
    </w:p>
    <w:p w14:paraId="3F280C4A" w14:textId="67017165" w:rsidR="00987536" w:rsidRDefault="00987536" w:rsidP="00987536">
      <w:pPr>
        <w:numPr>
          <w:ilvl w:val="0"/>
          <w:numId w:val="1"/>
        </w:numPr>
        <w:jc w:val="both"/>
      </w:pPr>
      <w:r>
        <w:t>Drive-thru testing is available at the health department in the morning on Wednesdays and Thursdays.</w:t>
      </w:r>
    </w:p>
    <w:p w14:paraId="3D6815E5" w14:textId="2AF5C651" w:rsidR="00987536" w:rsidRDefault="00987536" w:rsidP="00987536">
      <w:pPr>
        <w:numPr>
          <w:ilvl w:val="0"/>
          <w:numId w:val="1"/>
        </w:numPr>
        <w:jc w:val="both"/>
      </w:pPr>
      <w:r>
        <w:t xml:space="preserve">Dr. Grow noted that vaccines are being </w:t>
      </w:r>
      <w:r w:rsidR="001C70BA">
        <w:t>researched and developed.</w:t>
      </w:r>
    </w:p>
    <w:p w14:paraId="31C5E559" w14:textId="03330946" w:rsidR="001C70BA" w:rsidRDefault="001C70BA" w:rsidP="00987536">
      <w:pPr>
        <w:numPr>
          <w:ilvl w:val="0"/>
          <w:numId w:val="1"/>
        </w:numPr>
        <w:jc w:val="both"/>
      </w:pPr>
      <w:r>
        <w:t>Social distancing, wearing masks and quarantining when necessary was encouraged.</w:t>
      </w:r>
    </w:p>
    <w:p w14:paraId="57F771A2" w14:textId="06D3B159" w:rsidR="001C70BA" w:rsidRDefault="001C70BA" w:rsidP="00987536">
      <w:pPr>
        <w:numPr>
          <w:ilvl w:val="0"/>
          <w:numId w:val="1"/>
        </w:numPr>
        <w:jc w:val="both"/>
      </w:pPr>
      <w:r>
        <w:t>Dr. Grow informed the Board that the 2020 Legislative Breakfast has been canceled due to social distancing requirements.</w:t>
      </w:r>
    </w:p>
    <w:p w14:paraId="024762A7" w14:textId="5E1CB33B" w:rsidR="001C70BA" w:rsidRDefault="001C70BA" w:rsidP="00987536">
      <w:pPr>
        <w:numPr>
          <w:ilvl w:val="0"/>
          <w:numId w:val="1"/>
        </w:numPr>
        <w:jc w:val="both"/>
      </w:pPr>
      <w:r>
        <w:t>A draft of the 2021 Board of Health Meeting Schedule will be e-mailed to each member by September 1, 2020.</w:t>
      </w:r>
    </w:p>
    <w:p w14:paraId="0E14BECB" w14:textId="77777777" w:rsidR="001C70BA" w:rsidRDefault="001C70BA" w:rsidP="001C70BA">
      <w:pPr>
        <w:jc w:val="both"/>
      </w:pPr>
    </w:p>
    <w:p w14:paraId="1AC210B6" w14:textId="77777777" w:rsidR="00E83141" w:rsidRDefault="00E83141" w:rsidP="007C1784">
      <w:pPr>
        <w:jc w:val="both"/>
        <w:sectPr w:rsidR="00E83141" w:rsidSect="00FE7736">
          <w:headerReference w:type="default" r:id="rId7"/>
          <w:pgSz w:w="12240" w:h="15840"/>
          <w:pgMar w:top="1440" w:right="1440" w:bottom="1440" w:left="1440" w:header="720" w:footer="720" w:gutter="0"/>
          <w:pgNumType w:fmt="numberInDash"/>
          <w:cols w:space="720"/>
          <w:docGrid w:linePitch="360"/>
        </w:sectPr>
      </w:pPr>
    </w:p>
    <w:p w14:paraId="04BC3AC1" w14:textId="77777777" w:rsidR="001C70BA" w:rsidRDefault="001C70BA" w:rsidP="001C70BA">
      <w:pPr>
        <w:jc w:val="both"/>
      </w:pPr>
      <w:r>
        <w:rPr>
          <w:b/>
        </w:rPr>
        <w:lastRenderedPageBreak/>
        <w:t>Nurse Manager’s Report – Mary Anne Sturdevan (See attached.)</w:t>
      </w:r>
    </w:p>
    <w:p w14:paraId="00EF9488" w14:textId="1D0B9299" w:rsidR="001C70BA" w:rsidRDefault="001C70BA" w:rsidP="001C70BA">
      <w:pPr>
        <w:numPr>
          <w:ilvl w:val="0"/>
          <w:numId w:val="3"/>
        </w:numPr>
        <w:jc w:val="both"/>
      </w:pPr>
      <w:r>
        <w:t>Ms. Sturdevan provided updates to the Board regarding COVID testing.  Turner has collected 1,117 specimens, 82 of which were positive and three inconclusive.  Testing has been conducted by Ms. Sturdevan and Ms. Pearson.  Support staff register patients prior to testing.</w:t>
      </w:r>
    </w:p>
    <w:p w14:paraId="6003A835" w14:textId="23041C4F" w:rsidR="001C70BA" w:rsidRDefault="001C70BA" w:rsidP="001C70BA">
      <w:pPr>
        <w:numPr>
          <w:ilvl w:val="0"/>
          <w:numId w:val="3"/>
        </w:numPr>
        <w:jc w:val="both"/>
      </w:pPr>
      <w:r>
        <w:t>Staff have been assisting other health departments with COVID-related activities as needed.</w:t>
      </w:r>
    </w:p>
    <w:p w14:paraId="6FBEBF50" w14:textId="481E47E2" w:rsidR="001C70BA" w:rsidRDefault="001C70BA" w:rsidP="001C70BA">
      <w:pPr>
        <w:numPr>
          <w:ilvl w:val="0"/>
          <w:numId w:val="3"/>
        </w:numPr>
        <w:jc w:val="both"/>
      </w:pPr>
      <w:r>
        <w:t>The health department is still open, and clients are being screened before entering for their appointments.  Immunizations are provided on a walk-in basis.  All other services are provided by appointment.</w:t>
      </w:r>
    </w:p>
    <w:p w14:paraId="4CB87FDE" w14:textId="64BA3577" w:rsidR="001C70BA" w:rsidRDefault="001C70BA" w:rsidP="001C70BA">
      <w:pPr>
        <w:numPr>
          <w:ilvl w:val="0"/>
          <w:numId w:val="3"/>
        </w:numPr>
        <w:jc w:val="both"/>
      </w:pPr>
      <w:r>
        <w:t>Flu vaccine has not arrived; however, there has been discussion about having a drive-thru flu clinic.</w:t>
      </w:r>
    </w:p>
    <w:p w14:paraId="61708B60" w14:textId="77777777" w:rsidR="007E7B93" w:rsidRDefault="007E7B93" w:rsidP="009F08BA">
      <w:pPr>
        <w:jc w:val="both"/>
        <w:rPr>
          <w:b/>
        </w:rPr>
      </w:pPr>
    </w:p>
    <w:p w14:paraId="6CDE43DD" w14:textId="54A8EE63" w:rsidR="009F08BA" w:rsidRDefault="009F08BA" w:rsidP="009F08BA">
      <w:pPr>
        <w:jc w:val="both"/>
      </w:pPr>
      <w:r>
        <w:rPr>
          <w:b/>
        </w:rPr>
        <w:t xml:space="preserve">Environmental Health Update – </w:t>
      </w:r>
      <w:r w:rsidR="00F961FC">
        <w:rPr>
          <w:b/>
        </w:rPr>
        <w:t>Brooke Pearson</w:t>
      </w:r>
      <w:r w:rsidR="00B800C4">
        <w:rPr>
          <w:b/>
        </w:rPr>
        <w:t xml:space="preserve"> </w:t>
      </w:r>
      <w:r>
        <w:rPr>
          <w:b/>
        </w:rPr>
        <w:t>(See attached.)</w:t>
      </w:r>
    </w:p>
    <w:p w14:paraId="0EB9911C" w14:textId="07F0F284" w:rsidR="00A87DDD" w:rsidRDefault="003B01C9" w:rsidP="00B800C4">
      <w:pPr>
        <w:numPr>
          <w:ilvl w:val="0"/>
          <w:numId w:val="6"/>
        </w:numPr>
        <w:jc w:val="both"/>
      </w:pPr>
      <w:r>
        <w:t>Ms. Pearson provided environmental health activities in Turner since the last meeting.</w:t>
      </w:r>
    </w:p>
    <w:p w14:paraId="41946ECC" w14:textId="2672EBE5" w:rsidR="003B01C9" w:rsidRDefault="003B01C9" w:rsidP="00B800C4">
      <w:pPr>
        <w:numPr>
          <w:ilvl w:val="0"/>
          <w:numId w:val="6"/>
        </w:numPr>
        <w:jc w:val="both"/>
      </w:pPr>
      <w:proofErr w:type="spellStart"/>
      <w:r>
        <w:t>Sno</w:t>
      </w:r>
      <w:proofErr w:type="spellEnd"/>
      <w:r>
        <w:t xml:space="preserve"> Biz, a new food service establishment, is in progress.  El Taquito opened at their new location which is the location formerly known as Pat’s Place.</w:t>
      </w:r>
    </w:p>
    <w:p w14:paraId="752A9139" w14:textId="3947D46C" w:rsidR="003B01C9" w:rsidRDefault="003B01C9" w:rsidP="00B800C4">
      <w:pPr>
        <w:numPr>
          <w:ilvl w:val="0"/>
          <w:numId w:val="6"/>
        </w:numPr>
        <w:jc w:val="both"/>
      </w:pPr>
      <w:r>
        <w:t xml:space="preserve">Ms. Pearson informed the Board she has worked 560 hours at the </w:t>
      </w:r>
      <w:proofErr w:type="spellStart"/>
      <w:r>
        <w:t>the</w:t>
      </w:r>
      <w:proofErr w:type="spellEnd"/>
      <w:r>
        <w:t xml:space="preserve"> Tift and Turner County SPOCs since March 23, 2020.</w:t>
      </w:r>
    </w:p>
    <w:p w14:paraId="35F87D52" w14:textId="77777777" w:rsidR="009C7932" w:rsidRDefault="009C7932" w:rsidP="009C7932">
      <w:pPr>
        <w:ind w:left="360"/>
        <w:jc w:val="both"/>
      </w:pPr>
    </w:p>
    <w:p w14:paraId="18EC7E78" w14:textId="77777777" w:rsidR="001846AF" w:rsidRDefault="001846AF" w:rsidP="009F08BA">
      <w:pPr>
        <w:jc w:val="both"/>
        <w:rPr>
          <w:b/>
        </w:rPr>
      </w:pPr>
      <w:r>
        <w:rPr>
          <w:b/>
        </w:rPr>
        <w:t>Announcements</w:t>
      </w:r>
    </w:p>
    <w:p w14:paraId="436DBCB8" w14:textId="5D7EFFF6" w:rsidR="003B01C9" w:rsidRDefault="003B01C9" w:rsidP="00487DBE">
      <w:pPr>
        <w:numPr>
          <w:ilvl w:val="0"/>
          <w:numId w:val="7"/>
        </w:numPr>
        <w:jc w:val="both"/>
      </w:pPr>
      <w:r>
        <w:t>Ms. Mencer was thanked for her service to the Turner County Board of Health.</w:t>
      </w:r>
    </w:p>
    <w:p w14:paraId="43BC869A" w14:textId="27AD6E50" w:rsidR="00487DBE" w:rsidRDefault="00487DBE" w:rsidP="00487DBE">
      <w:pPr>
        <w:numPr>
          <w:ilvl w:val="0"/>
          <w:numId w:val="7"/>
        </w:numPr>
        <w:jc w:val="both"/>
      </w:pPr>
      <w:r w:rsidRPr="00487DBE">
        <w:t>The n</w:t>
      </w:r>
      <w:r w:rsidR="00C13D98">
        <w:t xml:space="preserve">ext meeting will be </w:t>
      </w:r>
      <w:r w:rsidR="003B01C9">
        <w:t>November 18</w:t>
      </w:r>
      <w:r w:rsidR="00020BAB">
        <w:t>, 2020</w:t>
      </w:r>
      <w:r w:rsidRPr="00487DBE">
        <w:t xml:space="preserve"> at Noon.</w:t>
      </w:r>
    </w:p>
    <w:p w14:paraId="3284A6F3" w14:textId="77777777" w:rsidR="001846AF" w:rsidRDefault="001846AF" w:rsidP="0005015F">
      <w:pPr>
        <w:jc w:val="both"/>
      </w:pPr>
    </w:p>
    <w:p w14:paraId="26058C6C" w14:textId="77777777" w:rsidR="001846AF" w:rsidRDefault="001846AF" w:rsidP="0005015F">
      <w:pPr>
        <w:jc w:val="both"/>
      </w:pPr>
      <w:r>
        <w:rPr>
          <w:b/>
        </w:rPr>
        <w:t>Adjournment</w:t>
      </w:r>
    </w:p>
    <w:p w14:paraId="3DE8E466" w14:textId="77777777" w:rsidR="001846AF" w:rsidRDefault="001846AF" w:rsidP="0005015F">
      <w:pPr>
        <w:numPr>
          <w:ilvl w:val="0"/>
          <w:numId w:val="7"/>
        </w:numPr>
        <w:jc w:val="both"/>
      </w:pPr>
      <w:r>
        <w:t xml:space="preserve">There being no further business or </w:t>
      </w:r>
      <w:r w:rsidR="00095AF3">
        <w:t>announcements</w:t>
      </w:r>
      <w:r w:rsidR="0036565F">
        <w:t xml:space="preserve"> the meeting was</w:t>
      </w:r>
      <w:r>
        <w:t xml:space="preserve"> adjourned.</w:t>
      </w:r>
    </w:p>
    <w:p w14:paraId="2A8EFCBD" w14:textId="77777777" w:rsidR="001846AF" w:rsidRDefault="001846AF" w:rsidP="0005015F">
      <w:pPr>
        <w:jc w:val="both"/>
      </w:pPr>
    </w:p>
    <w:p w14:paraId="4A82B6C7" w14:textId="77777777" w:rsidR="002C331E" w:rsidRDefault="002C331E" w:rsidP="0005015F">
      <w:pPr>
        <w:jc w:val="both"/>
      </w:pPr>
    </w:p>
    <w:p w14:paraId="13AABB26" w14:textId="77777777" w:rsidR="001846AF" w:rsidRDefault="001846AF" w:rsidP="0005015F">
      <w:pPr>
        <w:jc w:val="both"/>
      </w:pPr>
      <w:r>
        <w:t>__________________________________</w:t>
      </w:r>
    </w:p>
    <w:p w14:paraId="17DA65E4" w14:textId="77777777" w:rsidR="001846AF" w:rsidRDefault="00BE39EA" w:rsidP="0005015F">
      <w:pPr>
        <w:jc w:val="both"/>
      </w:pPr>
      <w:r>
        <w:t>Brad Calhoun</w:t>
      </w:r>
      <w:r w:rsidR="00586E3F">
        <w:t xml:space="preserve"> - </w:t>
      </w:r>
      <w:r w:rsidR="001846AF">
        <w:t>Board Secretary</w:t>
      </w:r>
    </w:p>
    <w:p w14:paraId="3083A170" w14:textId="77777777" w:rsidR="001846AF" w:rsidRPr="001846AF" w:rsidRDefault="001846AF" w:rsidP="0005015F">
      <w:pPr>
        <w:jc w:val="both"/>
      </w:pPr>
      <w:r>
        <w:t>Gayle McKissack, Typist</w:t>
      </w:r>
    </w:p>
    <w:sectPr w:rsidR="001846AF" w:rsidRPr="001846AF" w:rsidSect="00FE7736">
      <w:headerReference w:type="default" r:id="rId8"/>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31423" w14:textId="77777777" w:rsidR="00D974BA" w:rsidRDefault="00D974BA">
      <w:r>
        <w:separator/>
      </w:r>
    </w:p>
  </w:endnote>
  <w:endnote w:type="continuationSeparator" w:id="0">
    <w:p w14:paraId="21D1BF41" w14:textId="77777777" w:rsidR="00D974BA" w:rsidRDefault="00D97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5FF04" w14:textId="77777777" w:rsidR="00D974BA" w:rsidRDefault="00D974BA">
      <w:r>
        <w:separator/>
      </w:r>
    </w:p>
  </w:footnote>
  <w:footnote w:type="continuationSeparator" w:id="0">
    <w:p w14:paraId="7F10567C" w14:textId="77777777" w:rsidR="00D974BA" w:rsidRDefault="00D97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D6656" w14:textId="77777777" w:rsidR="007E6590" w:rsidRDefault="007E6590" w:rsidP="007E6590">
    <w:pPr>
      <w:pStyle w:val="Header"/>
      <w:jc w:val="center"/>
      <w:rPr>
        <w:b/>
      </w:rPr>
    </w:pPr>
    <w:r>
      <w:rPr>
        <w:b/>
      </w:rPr>
      <w:t>Turner County Board of Health</w:t>
    </w:r>
  </w:p>
  <w:p w14:paraId="73CBE7A0" w14:textId="77777777" w:rsidR="007E6590" w:rsidRDefault="007E6590" w:rsidP="007E6590">
    <w:pPr>
      <w:pStyle w:val="Header"/>
      <w:jc w:val="center"/>
      <w:rPr>
        <w:b/>
      </w:rPr>
    </w:pPr>
    <w:r>
      <w:rPr>
        <w:b/>
      </w:rPr>
      <w:t>Minutes</w:t>
    </w:r>
  </w:p>
  <w:p w14:paraId="7081E506" w14:textId="2F5585E0" w:rsidR="007E6590" w:rsidRDefault="00987536" w:rsidP="007E6590">
    <w:pPr>
      <w:pStyle w:val="Header"/>
      <w:jc w:val="center"/>
      <w:rPr>
        <w:b/>
      </w:rPr>
    </w:pPr>
    <w:r>
      <w:rPr>
        <w:b/>
        <w:lang w:val="en-US"/>
      </w:rPr>
      <w:t>August 26</w:t>
    </w:r>
    <w:r w:rsidR="00446A0B">
      <w:rPr>
        <w:b/>
        <w:lang w:val="en-US"/>
      </w:rPr>
      <w:t>, 2020</w:t>
    </w:r>
    <w:r w:rsidR="00C02963">
      <w:rPr>
        <w:b/>
        <w:lang w:val="en-US"/>
      </w:rPr>
      <w:t xml:space="preserve"> | </w:t>
    </w:r>
    <w:r w:rsidR="007E6590">
      <w:rPr>
        <w:b/>
      </w:rPr>
      <w:t>12:00PM</w:t>
    </w:r>
  </w:p>
  <w:p w14:paraId="423C19C8" w14:textId="77777777" w:rsidR="0005015F" w:rsidRPr="007B2DFF" w:rsidRDefault="00D974BA" w:rsidP="007E6590">
    <w:pPr>
      <w:pStyle w:val="Header"/>
      <w:jc w:val="right"/>
      <w:rPr>
        <w:b/>
      </w:rPr>
    </w:pPr>
    <w:r>
      <w:rPr>
        <w:b/>
      </w:rPr>
      <w:pict w14:anchorId="23E4648A">
        <v:rect id="_x0000_i1027" style="width:468pt;height:1.5pt" o:hralign="center" o:hrstd="t" o:hrnoshade="t" o:hr="t" fillcolor="black"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4A0" w:firstRow="1" w:lastRow="0" w:firstColumn="1" w:lastColumn="0" w:noHBand="0" w:noVBand="1"/>
    </w:tblPr>
    <w:tblGrid>
      <w:gridCol w:w="3622"/>
      <w:gridCol w:w="2997"/>
      <w:gridCol w:w="2957"/>
    </w:tblGrid>
    <w:tr w:rsidR="00BF1D07" w:rsidRPr="00BF1D07" w14:paraId="2A2EC71C" w14:textId="77777777" w:rsidTr="0040590A">
      <w:trPr>
        <w:jc w:val="center"/>
      </w:trPr>
      <w:tc>
        <w:tcPr>
          <w:tcW w:w="3751" w:type="dxa"/>
        </w:tcPr>
        <w:p w14:paraId="59345F31" w14:textId="77777777" w:rsidR="00BF1D07" w:rsidRPr="00582740" w:rsidRDefault="00BF1D07" w:rsidP="00BF1D07">
          <w:pPr>
            <w:pStyle w:val="Header"/>
            <w:jc w:val="center"/>
            <w:rPr>
              <w:b/>
              <w:lang w:val="en-US" w:eastAsia="en-US"/>
            </w:rPr>
          </w:pPr>
          <w:r w:rsidRPr="00582740">
            <w:rPr>
              <w:b/>
              <w:lang w:val="en-US" w:eastAsia="en-US"/>
            </w:rPr>
            <w:t>Turner County Board of Health</w:t>
          </w:r>
        </w:p>
      </w:tc>
      <w:tc>
        <w:tcPr>
          <w:tcW w:w="3098" w:type="dxa"/>
        </w:tcPr>
        <w:p w14:paraId="4934B0E5" w14:textId="4DF7CB52" w:rsidR="00BF1D07" w:rsidRPr="00582740" w:rsidRDefault="00987536" w:rsidP="001E096E">
          <w:pPr>
            <w:pStyle w:val="Header"/>
            <w:jc w:val="center"/>
            <w:rPr>
              <w:b/>
              <w:lang w:val="en-US" w:eastAsia="en-US"/>
            </w:rPr>
          </w:pPr>
          <w:r>
            <w:rPr>
              <w:b/>
              <w:lang w:val="en-US" w:eastAsia="en-US"/>
            </w:rPr>
            <w:t>August 26, 2020</w:t>
          </w:r>
        </w:p>
      </w:tc>
      <w:tc>
        <w:tcPr>
          <w:tcW w:w="3069" w:type="dxa"/>
        </w:tcPr>
        <w:p w14:paraId="05730FB8" w14:textId="77777777" w:rsidR="00BF1D07" w:rsidRPr="00582740" w:rsidRDefault="00BF1D07" w:rsidP="00446A0B">
          <w:pPr>
            <w:pStyle w:val="Header"/>
            <w:jc w:val="right"/>
            <w:rPr>
              <w:b/>
              <w:lang w:val="en-US" w:eastAsia="en-US"/>
            </w:rPr>
          </w:pPr>
          <w:r w:rsidRPr="00582740">
            <w:rPr>
              <w:lang w:val="en-US" w:eastAsia="en-US"/>
            </w:rPr>
            <w:t xml:space="preserve">Page </w:t>
          </w:r>
          <w:r w:rsidRPr="00582740">
            <w:rPr>
              <w:b/>
              <w:lang w:val="en-US" w:eastAsia="en-US"/>
            </w:rPr>
            <w:fldChar w:fldCharType="begin"/>
          </w:r>
          <w:r w:rsidRPr="00582740">
            <w:rPr>
              <w:b/>
              <w:lang w:val="en-US" w:eastAsia="en-US"/>
            </w:rPr>
            <w:instrText xml:space="preserve"> PAGE </w:instrText>
          </w:r>
          <w:r w:rsidRPr="00582740">
            <w:rPr>
              <w:b/>
              <w:lang w:val="en-US" w:eastAsia="en-US"/>
            </w:rPr>
            <w:fldChar w:fldCharType="separate"/>
          </w:r>
          <w:r w:rsidR="008F4295">
            <w:rPr>
              <w:b/>
              <w:noProof/>
              <w:lang w:val="en-US" w:eastAsia="en-US"/>
            </w:rPr>
            <w:t>- 2 -</w:t>
          </w:r>
          <w:r w:rsidRPr="00582740">
            <w:rPr>
              <w:b/>
              <w:lang w:val="en-US" w:eastAsia="en-US"/>
            </w:rPr>
            <w:fldChar w:fldCharType="end"/>
          </w:r>
          <w:r w:rsidRPr="00582740">
            <w:rPr>
              <w:lang w:val="en-US" w:eastAsia="en-US"/>
            </w:rPr>
            <w:t xml:space="preserve"> of </w:t>
          </w:r>
          <w:r w:rsidRPr="00582740">
            <w:rPr>
              <w:b/>
              <w:lang w:val="en-US" w:eastAsia="en-US"/>
            </w:rPr>
            <w:fldChar w:fldCharType="begin"/>
          </w:r>
          <w:r w:rsidRPr="00582740">
            <w:rPr>
              <w:b/>
              <w:lang w:val="en-US" w:eastAsia="en-US"/>
            </w:rPr>
            <w:instrText xml:space="preserve"> NUMPAGES  </w:instrText>
          </w:r>
          <w:r w:rsidRPr="00582740">
            <w:rPr>
              <w:b/>
              <w:lang w:val="en-US" w:eastAsia="en-US"/>
            </w:rPr>
            <w:fldChar w:fldCharType="separate"/>
          </w:r>
          <w:r w:rsidR="008F4295">
            <w:rPr>
              <w:b/>
              <w:noProof/>
              <w:lang w:val="en-US" w:eastAsia="en-US"/>
            </w:rPr>
            <w:t>2</w:t>
          </w:r>
          <w:r w:rsidRPr="00582740">
            <w:rPr>
              <w:b/>
              <w:lang w:val="en-US" w:eastAsia="en-US"/>
            </w:rPr>
            <w:fldChar w:fldCharType="end"/>
          </w:r>
        </w:p>
      </w:tc>
    </w:tr>
  </w:tbl>
  <w:p w14:paraId="5F9938AA" w14:textId="77777777" w:rsidR="007C1784" w:rsidRPr="008B6B46" w:rsidRDefault="00D974BA" w:rsidP="00BF1D07">
    <w:pPr>
      <w:pStyle w:val="Header"/>
      <w:rPr>
        <w:b/>
      </w:rPr>
    </w:pPr>
    <w:r>
      <w:rPr>
        <w:b/>
      </w:rPr>
      <w:pict w14:anchorId="0BF1D4B5">
        <v:rect id="_x0000_i1028" style="width:468pt;height:1.5pt" o:hralign="center" o:hrstd="t" o:hrnoshade="t" o:hr="t" fillcolor="black"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66094"/>
    <w:multiLevelType w:val="hybridMultilevel"/>
    <w:tmpl w:val="CB4A5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DD6C12"/>
    <w:multiLevelType w:val="hybridMultilevel"/>
    <w:tmpl w:val="F2A0A9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9F712B"/>
    <w:multiLevelType w:val="hybridMultilevel"/>
    <w:tmpl w:val="6BFE6B9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E21947"/>
    <w:multiLevelType w:val="hybridMultilevel"/>
    <w:tmpl w:val="E8906DA2"/>
    <w:lvl w:ilvl="0" w:tplc="3DD8E23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479D1B22"/>
    <w:multiLevelType w:val="hybridMultilevel"/>
    <w:tmpl w:val="575E2848"/>
    <w:lvl w:ilvl="0" w:tplc="3DD8E23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5D931216"/>
    <w:multiLevelType w:val="hybridMultilevel"/>
    <w:tmpl w:val="D236E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DA6B42"/>
    <w:multiLevelType w:val="hybridMultilevel"/>
    <w:tmpl w:val="00C0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BD274A"/>
    <w:multiLevelType w:val="hybridMultilevel"/>
    <w:tmpl w:val="0916F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6B46"/>
    <w:rsid w:val="0000385D"/>
    <w:rsid w:val="00020BAB"/>
    <w:rsid w:val="000449E9"/>
    <w:rsid w:val="0005015F"/>
    <w:rsid w:val="00052806"/>
    <w:rsid w:val="000561E7"/>
    <w:rsid w:val="0006459A"/>
    <w:rsid w:val="00073533"/>
    <w:rsid w:val="0007364B"/>
    <w:rsid w:val="00095AF3"/>
    <w:rsid w:val="00097A07"/>
    <w:rsid w:val="000B02E7"/>
    <w:rsid w:val="000B092A"/>
    <w:rsid w:val="000B50D0"/>
    <w:rsid w:val="000D6E1E"/>
    <w:rsid w:val="00110FF7"/>
    <w:rsid w:val="00114519"/>
    <w:rsid w:val="001309CB"/>
    <w:rsid w:val="001358FB"/>
    <w:rsid w:val="00151B4C"/>
    <w:rsid w:val="00152D3B"/>
    <w:rsid w:val="00173810"/>
    <w:rsid w:val="001846AF"/>
    <w:rsid w:val="001A5462"/>
    <w:rsid w:val="001B578A"/>
    <w:rsid w:val="001C3FCD"/>
    <w:rsid w:val="001C70BA"/>
    <w:rsid w:val="001D117A"/>
    <w:rsid w:val="001E096E"/>
    <w:rsid w:val="001E0E94"/>
    <w:rsid w:val="001E2FFE"/>
    <w:rsid w:val="001F1B41"/>
    <w:rsid w:val="001F63AF"/>
    <w:rsid w:val="00201ED8"/>
    <w:rsid w:val="00202FCF"/>
    <w:rsid w:val="00213BF9"/>
    <w:rsid w:val="002512F6"/>
    <w:rsid w:val="00253099"/>
    <w:rsid w:val="00293A84"/>
    <w:rsid w:val="00297892"/>
    <w:rsid w:val="002C1687"/>
    <w:rsid w:val="002C331E"/>
    <w:rsid w:val="002C73C5"/>
    <w:rsid w:val="002E3D1B"/>
    <w:rsid w:val="00301ABF"/>
    <w:rsid w:val="00320802"/>
    <w:rsid w:val="00343A23"/>
    <w:rsid w:val="00350696"/>
    <w:rsid w:val="00354BAB"/>
    <w:rsid w:val="0036565F"/>
    <w:rsid w:val="0037077A"/>
    <w:rsid w:val="0039062F"/>
    <w:rsid w:val="003A7A59"/>
    <w:rsid w:val="003B01C9"/>
    <w:rsid w:val="003B19C6"/>
    <w:rsid w:val="003B4054"/>
    <w:rsid w:val="003C0FB5"/>
    <w:rsid w:val="003D12DC"/>
    <w:rsid w:val="003E10C0"/>
    <w:rsid w:val="003E10F3"/>
    <w:rsid w:val="003E22E1"/>
    <w:rsid w:val="0040590A"/>
    <w:rsid w:val="004102EB"/>
    <w:rsid w:val="00420591"/>
    <w:rsid w:val="00446A0B"/>
    <w:rsid w:val="00452412"/>
    <w:rsid w:val="004555A2"/>
    <w:rsid w:val="00455E6B"/>
    <w:rsid w:val="004603A6"/>
    <w:rsid w:val="00477B06"/>
    <w:rsid w:val="00487CF1"/>
    <w:rsid w:val="00487DBE"/>
    <w:rsid w:val="004A12A3"/>
    <w:rsid w:val="004A318C"/>
    <w:rsid w:val="004D27F4"/>
    <w:rsid w:val="004D5CFC"/>
    <w:rsid w:val="004E4673"/>
    <w:rsid w:val="004F6175"/>
    <w:rsid w:val="004F7208"/>
    <w:rsid w:val="005020F1"/>
    <w:rsid w:val="0050629B"/>
    <w:rsid w:val="0052562B"/>
    <w:rsid w:val="00532E22"/>
    <w:rsid w:val="0054487A"/>
    <w:rsid w:val="0055130A"/>
    <w:rsid w:val="00564EBA"/>
    <w:rsid w:val="00571EDE"/>
    <w:rsid w:val="00582740"/>
    <w:rsid w:val="00586E3F"/>
    <w:rsid w:val="005902D8"/>
    <w:rsid w:val="00595B71"/>
    <w:rsid w:val="005B6C75"/>
    <w:rsid w:val="005C78A3"/>
    <w:rsid w:val="005F17C8"/>
    <w:rsid w:val="005F2412"/>
    <w:rsid w:val="00601297"/>
    <w:rsid w:val="0060382E"/>
    <w:rsid w:val="0061494D"/>
    <w:rsid w:val="0061569B"/>
    <w:rsid w:val="00641B12"/>
    <w:rsid w:val="0067001E"/>
    <w:rsid w:val="00677921"/>
    <w:rsid w:val="006E1174"/>
    <w:rsid w:val="00700733"/>
    <w:rsid w:val="007012E3"/>
    <w:rsid w:val="00704C62"/>
    <w:rsid w:val="00706C0F"/>
    <w:rsid w:val="00710176"/>
    <w:rsid w:val="00713081"/>
    <w:rsid w:val="0071418E"/>
    <w:rsid w:val="0074141F"/>
    <w:rsid w:val="007463EF"/>
    <w:rsid w:val="00763FB5"/>
    <w:rsid w:val="007804E1"/>
    <w:rsid w:val="00786131"/>
    <w:rsid w:val="00787476"/>
    <w:rsid w:val="00787662"/>
    <w:rsid w:val="007B1327"/>
    <w:rsid w:val="007B2DFF"/>
    <w:rsid w:val="007B7152"/>
    <w:rsid w:val="007C1784"/>
    <w:rsid w:val="007C65A6"/>
    <w:rsid w:val="007D1D33"/>
    <w:rsid w:val="007D661C"/>
    <w:rsid w:val="007E2D19"/>
    <w:rsid w:val="007E3D80"/>
    <w:rsid w:val="007E6590"/>
    <w:rsid w:val="007E7B93"/>
    <w:rsid w:val="007F1BCF"/>
    <w:rsid w:val="008065A7"/>
    <w:rsid w:val="008134DC"/>
    <w:rsid w:val="00817CAE"/>
    <w:rsid w:val="00832836"/>
    <w:rsid w:val="00852EEF"/>
    <w:rsid w:val="008672CC"/>
    <w:rsid w:val="0088227A"/>
    <w:rsid w:val="00884D7B"/>
    <w:rsid w:val="00893A9B"/>
    <w:rsid w:val="00894E18"/>
    <w:rsid w:val="00897E5F"/>
    <w:rsid w:val="008B30CF"/>
    <w:rsid w:val="008B6B46"/>
    <w:rsid w:val="008C7A52"/>
    <w:rsid w:val="008D525E"/>
    <w:rsid w:val="008F4295"/>
    <w:rsid w:val="00917ED0"/>
    <w:rsid w:val="00950CB2"/>
    <w:rsid w:val="00951DCE"/>
    <w:rsid w:val="00972678"/>
    <w:rsid w:val="00985F87"/>
    <w:rsid w:val="00987536"/>
    <w:rsid w:val="009958C8"/>
    <w:rsid w:val="0099794B"/>
    <w:rsid w:val="009A3DF1"/>
    <w:rsid w:val="009A622B"/>
    <w:rsid w:val="009C31E4"/>
    <w:rsid w:val="009C4EF9"/>
    <w:rsid w:val="009C7932"/>
    <w:rsid w:val="009D3F4F"/>
    <w:rsid w:val="009F08BA"/>
    <w:rsid w:val="009F3615"/>
    <w:rsid w:val="00A01857"/>
    <w:rsid w:val="00A02752"/>
    <w:rsid w:val="00A12BFC"/>
    <w:rsid w:val="00A67588"/>
    <w:rsid w:val="00A76064"/>
    <w:rsid w:val="00A87DDD"/>
    <w:rsid w:val="00AB107D"/>
    <w:rsid w:val="00AB2DE2"/>
    <w:rsid w:val="00AD18C3"/>
    <w:rsid w:val="00AF087F"/>
    <w:rsid w:val="00AF24DB"/>
    <w:rsid w:val="00B055C2"/>
    <w:rsid w:val="00B24F3B"/>
    <w:rsid w:val="00B25CFD"/>
    <w:rsid w:val="00B304A3"/>
    <w:rsid w:val="00B57AA7"/>
    <w:rsid w:val="00B6359F"/>
    <w:rsid w:val="00B7144A"/>
    <w:rsid w:val="00B800C4"/>
    <w:rsid w:val="00B931D7"/>
    <w:rsid w:val="00B956BB"/>
    <w:rsid w:val="00BE39EA"/>
    <w:rsid w:val="00BF1D07"/>
    <w:rsid w:val="00BF4F4F"/>
    <w:rsid w:val="00C02963"/>
    <w:rsid w:val="00C13D98"/>
    <w:rsid w:val="00C24192"/>
    <w:rsid w:val="00C6202A"/>
    <w:rsid w:val="00C737DF"/>
    <w:rsid w:val="00C82E7E"/>
    <w:rsid w:val="00C833DD"/>
    <w:rsid w:val="00C83EFF"/>
    <w:rsid w:val="00C85F8D"/>
    <w:rsid w:val="00C934D3"/>
    <w:rsid w:val="00CA168B"/>
    <w:rsid w:val="00CB70B5"/>
    <w:rsid w:val="00CC0D87"/>
    <w:rsid w:val="00CD507A"/>
    <w:rsid w:val="00CD77A5"/>
    <w:rsid w:val="00D04915"/>
    <w:rsid w:val="00D15C04"/>
    <w:rsid w:val="00D349F3"/>
    <w:rsid w:val="00D64292"/>
    <w:rsid w:val="00D73CF7"/>
    <w:rsid w:val="00D82DCA"/>
    <w:rsid w:val="00D85DBE"/>
    <w:rsid w:val="00D9114A"/>
    <w:rsid w:val="00D957EA"/>
    <w:rsid w:val="00D974BA"/>
    <w:rsid w:val="00DB5E52"/>
    <w:rsid w:val="00DB7A28"/>
    <w:rsid w:val="00DD066F"/>
    <w:rsid w:val="00DD17C0"/>
    <w:rsid w:val="00E219DC"/>
    <w:rsid w:val="00E2398B"/>
    <w:rsid w:val="00E25A17"/>
    <w:rsid w:val="00E37873"/>
    <w:rsid w:val="00E43E9F"/>
    <w:rsid w:val="00E52693"/>
    <w:rsid w:val="00E53AFA"/>
    <w:rsid w:val="00E53DAF"/>
    <w:rsid w:val="00E554AB"/>
    <w:rsid w:val="00E6081E"/>
    <w:rsid w:val="00E80CE8"/>
    <w:rsid w:val="00E83141"/>
    <w:rsid w:val="00E860D5"/>
    <w:rsid w:val="00E91B44"/>
    <w:rsid w:val="00E97708"/>
    <w:rsid w:val="00EA38D6"/>
    <w:rsid w:val="00EA627D"/>
    <w:rsid w:val="00ED74B0"/>
    <w:rsid w:val="00EE2802"/>
    <w:rsid w:val="00EE6E4D"/>
    <w:rsid w:val="00F042D6"/>
    <w:rsid w:val="00F1396E"/>
    <w:rsid w:val="00F17D83"/>
    <w:rsid w:val="00F57169"/>
    <w:rsid w:val="00F62881"/>
    <w:rsid w:val="00F772B6"/>
    <w:rsid w:val="00F847C9"/>
    <w:rsid w:val="00F90073"/>
    <w:rsid w:val="00F961FC"/>
    <w:rsid w:val="00FB4632"/>
    <w:rsid w:val="00FD1FAF"/>
    <w:rsid w:val="00FE7736"/>
    <w:rsid w:val="00FF6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39F8FB"/>
  <w15:chartTrackingRefBased/>
  <w15:docId w15:val="{2A867591-B21C-4333-85AF-BCB3DF16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6B46"/>
    <w:pPr>
      <w:tabs>
        <w:tab w:val="center" w:pos="4320"/>
        <w:tab w:val="right" w:pos="8640"/>
      </w:tabs>
    </w:pPr>
    <w:rPr>
      <w:lang w:val="x-none" w:eastAsia="x-none"/>
    </w:rPr>
  </w:style>
  <w:style w:type="paragraph" w:styleId="Footer">
    <w:name w:val="footer"/>
    <w:basedOn w:val="Normal"/>
    <w:rsid w:val="008B6B46"/>
    <w:pPr>
      <w:tabs>
        <w:tab w:val="center" w:pos="4320"/>
        <w:tab w:val="right" w:pos="8640"/>
      </w:tabs>
    </w:pPr>
  </w:style>
  <w:style w:type="table" w:styleId="TableGrid">
    <w:name w:val="Table Grid"/>
    <w:basedOn w:val="TableNormal"/>
    <w:rsid w:val="008B6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E7736"/>
  </w:style>
  <w:style w:type="paragraph" w:styleId="BalloonText">
    <w:name w:val="Balloon Text"/>
    <w:basedOn w:val="Normal"/>
    <w:link w:val="BalloonTextChar"/>
    <w:rsid w:val="001846AF"/>
    <w:rPr>
      <w:rFonts w:ascii="Tahoma" w:hAnsi="Tahoma"/>
      <w:sz w:val="16"/>
      <w:szCs w:val="16"/>
      <w:lang w:val="x-none" w:eastAsia="x-none"/>
    </w:rPr>
  </w:style>
  <w:style w:type="character" w:customStyle="1" w:styleId="BalloonTextChar">
    <w:name w:val="Balloon Text Char"/>
    <w:link w:val="BalloonText"/>
    <w:rsid w:val="001846AF"/>
    <w:rPr>
      <w:rFonts w:ascii="Tahoma" w:hAnsi="Tahoma" w:cs="Tahoma"/>
      <w:sz w:val="16"/>
      <w:szCs w:val="16"/>
    </w:rPr>
  </w:style>
  <w:style w:type="character" w:customStyle="1" w:styleId="HeaderChar">
    <w:name w:val="Header Char"/>
    <w:link w:val="Header"/>
    <w:uiPriority w:val="99"/>
    <w:rsid w:val="007B2DFF"/>
    <w:rPr>
      <w:sz w:val="24"/>
      <w:szCs w:val="24"/>
    </w:rPr>
  </w:style>
  <w:style w:type="paragraph" w:styleId="ListParagraph">
    <w:name w:val="List Paragraph"/>
    <w:basedOn w:val="Normal"/>
    <w:uiPriority w:val="99"/>
    <w:qFormat/>
    <w:rsid w:val="004D2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Turner County Board of health met November 20, 2013 at 12:00pm in the conference room at the Turner County Health Department</vt:lpstr>
    </vt:vector>
  </TitlesOfParts>
  <Company>DHR State of Georgia</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Turner County Board of health met November 20, 2013 at 12:00pm in the conference room at the Turner County Health Department</dc:title>
  <dc:subject/>
  <dc:creator>Patrina Bowles</dc:creator>
  <cp:keywords/>
  <cp:lastModifiedBy>Bowles, Patrina</cp:lastModifiedBy>
  <cp:revision>4</cp:revision>
  <cp:lastPrinted>2019-02-25T21:23:00Z</cp:lastPrinted>
  <dcterms:created xsi:type="dcterms:W3CDTF">2021-05-25T19:32:00Z</dcterms:created>
  <dcterms:modified xsi:type="dcterms:W3CDTF">2021-05-25T19:33:00Z</dcterms:modified>
</cp:coreProperties>
</file>